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3DCD" w14:textId="77777777" w:rsidR="00D37D00" w:rsidRDefault="00D37D00" w:rsidP="00E60C53">
      <w:pPr>
        <w:autoSpaceDE w:val="0"/>
        <w:spacing w:after="120"/>
        <w:rPr>
          <w:b/>
        </w:rPr>
      </w:pPr>
    </w:p>
    <w:tbl>
      <w:tblPr>
        <w:tblStyle w:val="Svetlmrieka"/>
        <w:tblpPr w:leftFromText="141" w:rightFromText="141" w:vertAnchor="text" w:horzAnchor="margin" w:tblpY="5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0"/>
        <w:gridCol w:w="2551"/>
      </w:tblGrid>
      <w:tr w:rsidR="00D37D00" w14:paraId="7CC369C2" w14:textId="77777777" w:rsidTr="00BE13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0" w:type="dxa"/>
            <w:shd w:val="clear" w:color="auto" w:fill="F2F2F2" w:themeFill="background1" w:themeFillShade="F2"/>
            <w:vAlign w:val="center"/>
            <w:hideMark/>
          </w:tcPr>
          <w:p w14:paraId="60CE4BEF" w14:textId="7593CD9D" w:rsidR="00D37D00" w:rsidRPr="007F17E5" w:rsidRDefault="00D37D00" w:rsidP="00D37D00">
            <w:pPr>
              <w:ind w:right="-108"/>
              <w:rPr>
                <w:rFonts w:ascii="Times New Roman" w:hAnsi="Times New Roman" w:cs="Times New Roman"/>
                <w:b w:val="0"/>
                <w:bCs w:val="0"/>
                <w:color w:val="FF0000"/>
                <w:sz w:val="8"/>
              </w:rPr>
            </w:pPr>
            <w:r>
              <w:rPr>
                <w:rFonts w:ascii="Arial" w:hAnsi="Arial" w:cs="Arial"/>
                <w:color w:val="FF0000"/>
                <w:sz w:val="8"/>
              </w:rPr>
              <w:t xml:space="preserve">                                        </w:t>
            </w:r>
            <w:r w:rsidR="00BE1353">
              <w:rPr>
                <w:rFonts w:ascii="Arial" w:hAnsi="Arial" w:cs="Arial"/>
                <w:color w:val="FF0000"/>
                <w:sz w:val="8"/>
              </w:rPr>
              <w:t xml:space="preserve">                                     </w:t>
            </w:r>
            <w:r>
              <w:rPr>
                <w:rFonts w:ascii="Arial" w:hAnsi="Arial" w:cs="Arial"/>
                <w:color w:val="FF0000"/>
                <w:sz w:val="8"/>
              </w:rPr>
              <w:t xml:space="preserve">  </w:t>
            </w:r>
            <w:r w:rsidRPr="007F17E5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  <w:r w:rsidR="00201D1A">
              <w:rPr>
                <w:rFonts w:ascii="Times New Roman" w:hAnsi="Times New Roman" w:cs="Times New Roman"/>
                <w:sz w:val="32"/>
                <w:szCs w:val="24"/>
              </w:rPr>
              <w:t>Príloha č. 16 Pokynov osobitosti zákazky</w:t>
            </w:r>
            <w:r w:rsidRPr="007F17E5">
              <w:rPr>
                <w:rFonts w:ascii="Times New Roman" w:hAnsi="Times New Roman" w:cs="Times New Roman"/>
                <w:sz w:val="32"/>
                <w:szCs w:val="24"/>
              </w:rPr>
              <w:t xml:space="preserve">    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  <w:hideMark/>
          </w:tcPr>
          <w:p w14:paraId="65440011" w14:textId="56C62059" w:rsidR="00D37D00" w:rsidRDefault="00D37D00" w:rsidP="00D37D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 xml:space="preserve">   </w:t>
            </w:r>
            <w:r w:rsidR="00BE1353">
              <w:rPr>
                <w:rFonts w:ascii="Times New Roman" w:hAnsi="Times New Roman" w:cs="Times New Roman"/>
                <w:noProof/>
                <w:color w:val="1F497D"/>
                <w:sz w:val="24"/>
                <w:szCs w:val="24"/>
                <w:lang w:eastAsia="sk-SK"/>
              </w:rPr>
              <w:drawing>
                <wp:inline distT="0" distB="0" distL="0" distR="0" wp14:anchorId="09D3ECF2" wp14:editId="2235C7FF">
                  <wp:extent cx="1028166" cy="324192"/>
                  <wp:effectExtent l="0" t="0" r="635" b="0"/>
                  <wp:docPr id="1" name="Obrázok 1" descr="cid:image001.png@01D960AA.4D7E4D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960AA.4D7E4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602" cy="341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32"/>
              </w:rPr>
              <w:t xml:space="preserve">  </w:t>
            </w:r>
          </w:p>
        </w:tc>
      </w:tr>
    </w:tbl>
    <w:p w14:paraId="34412438" w14:textId="77777777" w:rsidR="00D37D00" w:rsidRDefault="00D37D00" w:rsidP="00E60C53">
      <w:pPr>
        <w:autoSpaceDE w:val="0"/>
        <w:spacing w:after="120"/>
        <w:rPr>
          <w:b/>
        </w:rPr>
      </w:pPr>
    </w:p>
    <w:p w14:paraId="147C1DF4" w14:textId="77777777" w:rsidR="00D37D00" w:rsidRDefault="00D37D00" w:rsidP="00E60C53">
      <w:pPr>
        <w:autoSpaceDE w:val="0"/>
        <w:spacing w:after="120"/>
        <w:rPr>
          <w:b/>
        </w:rPr>
      </w:pPr>
    </w:p>
    <w:p w14:paraId="06E61AC7" w14:textId="77777777" w:rsidR="00D37D00" w:rsidRDefault="00D37D00" w:rsidP="00E60C53">
      <w:pPr>
        <w:autoSpaceDE w:val="0"/>
        <w:spacing w:after="120"/>
        <w:rPr>
          <w:b/>
        </w:rPr>
      </w:pPr>
    </w:p>
    <w:p w14:paraId="192ED6B6" w14:textId="56E167AA" w:rsidR="001611C4" w:rsidRPr="00B6215A" w:rsidRDefault="001611C4" w:rsidP="00CC19DE">
      <w:pPr>
        <w:autoSpaceDE w:val="0"/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 xml:space="preserve">Názov zákazky:     </w:t>
      </w:r>
      <w:r w:rsidRPr="007F17E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Make</w:t>
      </w:r>
      <w:proofErr w:type="spellEnd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GMR </w:t>
      </w:r>
      <w:proofErr w:type="spellStart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great</w:t>
      </w:r>
      <w:proofErr w:type="spellEnd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proofErr w:type="spellStart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again</w:t>
      </w:r>
      <w:proofErr w:type="spellEnd"/>
      <w:r w:rsidR="00B6215A" w:rsidRPr="00B6215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- NDP</w:t>
      </w:r>
    </w:p>
    <w:p w14:paraId="34EFD065" w14:textId="5AB7A860" w:rsidR="001611C4" w:rsidRPr="007F17E5" w:rsidRDefault="001611C4" w:rsidP="00CC19DE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Miesto: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Pr="007F17E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F17E5">
        <w:rPr>
          <w:rFonts w:ascii="Times New Roman" w:hAnsi="Times New Roman" w:cs="Times New Roman"/>
          <w:sz w:val="24"/>
          <w:szCs w:val="24"/>
        </w:rPr>
        <w:tab/>
        <w:t xml:space="preserve">katastrálne </w:t>
      </w:r>
      <w:r w:rsidR="00E60C53" w:rsidRPr="007F17E5">
        <w:rPr>
          <w:rFonts w:ascii="Times New Roman" w:hAnsi="Times New Roman" w:cs="Times New Roman"/>
          <w:sz w:val="24"/>
          <w:szCs w:val="24"/>
        </w:rPr>
        <w:t>územie</w:t>
      </w:r>
      <w:r w:rsidRPr="007F17E5">
        <w:rPr>
          <w:rFonts w:ascii="Times New Roman" w:hAnsi="Times New Roman" w:cs="Times New Roman"/>
          <w:sz w:val="24"/>
          <w:szCs w:val="24"/>
        </w:rPr>
        <w:t xml:space="preserve"> Rožňava, Brzotín</w:t>
      </w:r>
      <w:r w:rsidR="00E60C53" w:rsidRPr="007F17E5">
        <w:rPr>
          <w:rFonts w:ascii="Times New Roman" w:hAnsi="Times New Roman" w:cs="Times New Roman"/>
          <w:sz w:val="24"/>
          <w:szCs w:val="24"/>
        </w:rPr>
        <w:t xml:space="preserve"> a</w:t>
      </w:r>
      <w:r w:rsidRPr="007F17E5">
        <w:rPr>
          <w:rFonts w:ascii="Times New Roman" w:hAnsi="Times New Roman" w:cs="Times New Roman"/>
          <w:sz w:val="24"/>
          <w:szCs w:val="24"/>
        </w:rPr>
        <w:t xml:space="preserve"> Slavec</w:t>
      </w:r>
    </w:p>
    <w:p w14:paraId="6809D506" w14:textId="45830769" w:rsidR="001611C4" w:rsidRPr="007F17E5" w:rsidRDefault="001611C4" w:rsidP="00CC19DE">
      <w:pPr>
        <w:spacing w:after="12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Stavebník: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Pr="007F17E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  <w:r w:rsidRPr="007F17E5">
        <w:rPr>
          <w:rFonts w:ascii="Times New Roman" w:eastAsia="Calibri" w:hAnsi="Times New Roman" w:cs="Times New Roman"/>
          <w:color w:val="000000"/>
          <w:sz w:val="24"/>
          <w:szCs w:val="24"/>
        </w:rPr>
        <w:t>Košický samosprávny kraj, Námestie Maratónu mieru 1, 042 66 Košice</w:t>
      </w:r>
    </w:p>
    <w:p w14:paraId="72AD9D8E" w14:textId="77777777" w:rsidR="00CC19DE" w:rsidRPr="007F17E5" w:rsidRDefault="00CC19DE" w:rsidP="00D37D00">
      <w:pPr>
        <w:spacing w:after="20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3FF986C" w14:textId="1171D3C1" w:rsidR="00CC19DE" w:rsidRPr="007F17E5" w:rsidRDefault="001611C4" w:rsidP="007F17E5">
      <w:pPr>
        <w:pStyle w:val="Odsekzoznamu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Predmet</w:t>
      </w:r>
      <w:r w:rsidR="00CC19DE" w:rsidRPr="007F17E5">
        <w:rPr>
          <w:rFonts w:ascii="Times New Roman" w:hAnsi="Times New Roman" w:cs="Times New Roman"/>
          <w:b/>
          <w:sz w:val="24"/>
          <w:szCs w:val="24"/>
        </w:rPr>
        <w:t xml:space="preserve"> zákazky</w:t>
      </w:r>
      <w:r w:rsidRPr="007F17E5">
        <w:rPr>
          <w:rFonts w:ascii="Times New Roman" w:hAnsi="Times New Roman" w:cs="Times New Roman"/>
          <w:sz w:val="24"/>
          <w:szCs w:val="24"/>
        </w:rPr>
        <w:t xml:space="preserve">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</w:p>
    <w:p w14:paraId="5C3E44AF" w14:textId="3EF753C5" w:rsidR="001611C4" w:rsidRPr="008633A9" w:rsidRDefault="001611C4" w:rsidP="00BE1353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633A9">
        <w:rPr>
          <w:rFonts w:ascii="Times New Roman" w:hAnsi="Times New Roman" w:cs="Times New Roman"/>
          <w:sz w:val="24"/>
          <w:szCs w:val="24"/>
        </w:rPr>
        <w:t xml:space="preserve">Predmetom zákazky je 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realizácia udržiavacích prác na existujúcich hrádzach </w:t>
      </w:r>
      <w:r w:rsidR="007A6492" w:rsidRPr="008633A9">
        <w:rPr>
          <w:rFonts w:ascii="Times New Roman" w:hAnsi="Times New Roman" w:cs="Times New Roman"/>
          <w:sz w:val="24"/>
          <w:szCs w:val="24"/>
        </w:rPr>
        <w:t xml:space="preserve">a obslužných komunikáciách </w:t>
      </w:r>
      <w:r w:rsidR="00E60C53" w:rsidRPr="008633A9">
        <w:rPr>
          <w:rFonts w:ascii="Times New Roman" w:hAnsi="Times New Roman" w:cs="Times New Roman"/>
          <w:sz w:val="24"/>
          <w:szCs w:val="24"/>
        </w:rPr>
        <w:t>rieky Slaná</w:t>
      </w:r>
      <w:r w:rsidRPr="008633A9">
        <w:rPr>
          <w:rFonts w:ascii="Times New Roman" w:hAnsi="Times New Roman" w:cs="Times New Roman"/>
          <w:sz w:val="24"/>
          <w:szCs w:val="24"/>
        </w:rPr>
        <w:t xml:space="preserve">. </w:t>
      </w:r>
      <w:r w:rsidRPr="008633A9">
        <w:rPr>
          <w:rFonts w:ascii="Times New Roman" w:hAnsi="Times New Roman" w:cs="Times New Roman"/>
          <w:bCs/>
          <w:sz w:val="24"/>
          <w:szCs w:val="24"/>
        </w:rPr>
        <w:t>Výsledkom predmetu zákazky je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 vytvorenie cyklotrasy medzi mestom Rožňava  a </w:t>
      </w:r>
      <w:proofErr w:type="spellStart"/>
      <w:r w:rsidR="00E60C53" w:rsidRPr="008633A9">
        <w:rPr>
          <w:rFonts w:ascii="Times New Roman" w:hAnsi="Times New Roman" w:cs="Times New Roman"/>
          <w:sz w:val="24"/>
          <w:szCs w:val="24"/>
        </w:rPr>
        <w:t>Gombasekom</w:t>
      </w:r>
      <w:proofErr w:type="spellEnd"/>
      <w:r w:rsidR="00E60C53" w:rsidRPr="008633A9">
        <w:rPr>
          <w:rFonts w:ascii="Times New Roman" w:hAnsi="Times New Roman" w:cs="Times New Roman"/>
          <w:sz w:val="24"/>
          <w:szCs w:val="24"/>
        </w:rPr>
        <w:t>, časťou obce Slavec.</w:t>
      </w:r>
      <w:r w:rsidR="00E227A7" w:rsidRPr="008633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1BB0D" w14:textId="77777777" w:rsidR="004F4217" w:rsidRPr="00B250C8" w:rsidRDefault="004F4217" w:rsidP="004F4217">
      <w:pPr>
        <w:spacing w:line="276" w:lineRule="auto"/>
        <w:ind w:left="720"/>
        <w:rPr>
          <w:b/>
          <w:bCs/>
        </w:rPr>
      </w:pPr>
    </w:p>
    <w:p w14:paraId="0573322A" w14:textId="53795931" w:rsidR="007F17E5" w:rsidRDefault="00CC19DE" w:rsidP="007F17E5">
      <w:pPr>
        <w:pStyle w:val="Odsekzoznamu"/>
        <w:numPr>
          <w:ilvl w:val="0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Základné informácie o</w:t>
      </w:r>
      <w:r w:rsidR="007F17E5">
        <w:rPr>
          <w:rFonts w:ascii="Times New Roman" w:hAnsi="Times New Roman" w:cs="Times New Roman"/>
          <w:b/>
          <w:sz w:val="24"/>
          <w:szCs w:val="24"/>
        </w:rPr>
        <w:t> </w:t>
      </w:r>
      <w:r w:rsidRPr="007F17E5">
        <w:rPr>
          <w:rFonts w:ascii="Times New Roman" w:hAnsi="Times New Roman" w:cs="Times New Roman"/>
          <w:b/>
          <w:sz w:val="24"/>
          <w:szCs w:val="24"/>
        </w:rPr>
        <w:t>zákazk</w:t>
      </w:r>
      <w:r w:rsidR="007F17E5">
        <w:rPr>
          <w:rFonts w:ascii="Times New Roman" w:hAnsi="Times New Roman" w:cs="Times New Roman"/>
          <w:b/>
          <w:sz w:val="24"/>
          <w:szCs w:val="24"/>
        </w:rPr>
        <w:t>e</w:t>
      </w:r>
    </w:p>
    <w:p w14:paraId="7CDD15B4" w14:textId="77777777" w:rsidR="007F17E5" w:rsidRDefault="007F17E5" w:rsidP="007F17E5">
      <w:pPr>
        <w:pStyle w:val="Odsekzoznamu"/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8A8F427" w14:textId="5B3966C0" w:rsidR="007F17E5" w:rsidRDefault="007F17E5" w:rsidP="007F17E5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Súčasný stav</w:t>
      </w:r>
    </w:p>
    <w:p w14:paraId="415AEA1B" w14:textId="0170CAE2" w:rsidR="007F17E5" w:rsidRPr="005E0A21" w:rsidRDefault="000C4D93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E0A21">
        <w:rPr>
          <w:rFonts w:ascii="Times New Roman" w:hAnsi="Times New Roman" w:cs="Times New Roman"/>
          <w:sz w:val="24"/>
          <w:szCs w:val="24"/>
        </w:rPr>
        <w:t xml:space="preserve">Vodný tok Slaná má na riešenom úseku vybudované protipovodňové ochranné hrádze. Hrádze sú prerušené štátnymi a miestnymi komunikáciami. V jednom prípade je hrádza prerušená železničnou traťou, kde ponad rieku Slaná je vedený železničný most. </w:t>
      </w:r>
      <w:r w:rsidR="007F17E5" w:rsidRPr="005E0A21">
        <w:rPr>
          <w:rFonts w:ascii="Times New Roman" w:hAnsi="Times New Roman" w:cs="Times New Roman"/>
          <w:sz w:val="24"/>
          <w:szCs w:val="24"/>
        </w:rPr>
        <w:t xml:space="preserve">Na riešenom úseku sú vybudované protipovodňové ochranné hrádze a obslužné komunikácie, </w:t>
      </w:r>
      <w:r w:rsidR="00185EE3" w:rsidRPr="005E0A21">
        <w:rPr>
          <w:rFonts w:ascii="Times New Roman" w:hAnsi="Times New Roman" w:cs="Times New Roman"/>
          <w:sz w:val="24"/>
          <w:szCs w:val="24"/>
        </w:rPr>
        <w:t xml:space="preserve">pomocou ktorých je umožnený prístup k týmto hrádzam a ktoré sú </w:t>
      </w:r>
      <w:r w:rsidR="007F17E5" w:rsidRPr="005E0A21">
        <w:rPr>
          <w:rFonts w:ascii="Times New Roman" w:hAnsi="Times New Roman" w:cs="Times New Roman"/>
          <w:sz w:val="24"/>
          <w:szCs w:val="24"/>
        </w:rPr>
        <w:t>využívané na údržbu vodného toku rieky Slaná</w:t>
      </w:r>
      <w:r w:rsidR="00A5208E" w:rsidRPr="005E0A21">
        <w:rPr>
          <w:rFonts w:ascii="Times New Roman" w:hAnsi="Times New Roman" w:cs="Times New Roman"/>
          <w:sz w:val="24"/>
          <w:szCs w:val="24"/>
        </w:rPr>
        <w:t xml:space="preserve">. </w:t>
      </w:r>
      <w:r w:rsidR="008D1D62" w:rsidRPr="005E0A21">
        <w:rPr>
          <w:rFonts w:ascii="Times New Roman" w:hAnsi="Times New Roman" w:cs="Times New Roman"/>
          <w:sz w:val="24"/>
          <w:szCs w:val="24"/>
        </w:rPr>
        <w:t>Povrch</w:t>
      </w:r>
      <w:r w:rsidR="00E11B71" w:rsidRPr="005E0A21">
        <w:rPr>
          <w:rFonts w:ascii="Times New Roman" w:hAnsi="Times New Roman" w:cs="Times New Roman"/>
          <w:sz w:val="24"/>
          <w:szCs w:val="24"/>
        </w:rPr>
        <w:t xml:space="preserve"> hrádz</w:t>
      </w:r>
      <w:r w:rsidR="007668F2" w:rsidRPr="005E0A21">
        <w:rPr>
          <w:rFonts w:ascii="Times New Roman" w:hAnsi="Times New Roman" w:cs="Times New Roman"/>
          <w:sz w:val="24"/>
          <w:szCs w:val="24"/>
        </w:rPr>
        <w:t>í</w:t>
      </w:r>
      <w:r w:rsidR="00E11B71" w:rsidRPr="005E0A21">
        <w:rPr>
          <w:rFonts w:ascii="Times New Roman" w:hAnsi="Times New Roman" w:cs="Times New Roman"/>
          <w:sz w:val="24"/>
          <w:szCs w:val="24"/>
        </w:rPr>
        <w:t xml:space="preserve"> je </w:t>
      </w:r>
      <w:r w:rsidR="00FF753E" w:rsidRPr="005E0A21">
        <w:rPr>
          <w:rFonts w:ascii="Times New Roman" w:hAnsi="Times New Roman" w:cs="Times New Roman"/>
          <w:sz w:val="24"/>
          <w:szCs w:val="24"/>
        </w:rPr>
        <w:t>štrkový</w:t>
      </w:r>
      <w:r w:rsidR="00757353" w:rsidRPr="005E0A21">
        <w:rPr>
          <w:rFonts w:ascii="Times New Roman" w:hAnsi="Times New Roman" w:cs="Times New Roman"/>
          <w:sz w:val="24"/>
          <w:szCs w:val="24"/>
        </w:rPr>
        <w:t>. P</w:t>
      </w:r>
      <w:r w:rsidR="00FF753E" w:rsidRPr="005E0A21">
        <w:rPr>
          <w:rFonts w:ascii="Times New Roman" w:hAnsi="Times New Roman" w:cs="Times New Roman"/>
          <w:sz w:val="24"/>
          <w:szCs w:val="24"/>
        </w:rPr>
        <w:t>ôvodn</w:t>
      </w:r>
      <w:r w:rsidR="00757353" w:rsidRPr="005E0A21">
        <w:rPr>
          <w:rFonts w:ascii="Times New Roman" w:hAnsi="Times New Roman" w:cs="Times New Roman"/>
          <w:sz w:val="24"/>
          <w:szCs w:val="24"/>
        </w:rPr>
        <w:t>á</w:t>
      </w:r>
      <w:r w:rsidR="00FF753E" w:rsidRPr="005E0A21">
        <w:rPr>
          <w:rFonts w:ascii="Times New Roman" w:hAnsi="Times New Roman" w:cs="Times New Roman"/>
          <w:sz w:val="24"/>
          <w:szCs w:val="24"/>
        </w:rPr>
        <w:t xml:space="preserve"> </w:t>
      </w:r>
      <w:r w:rsidR="00BA547F" w:rsidRPr="005E0A21">
        <w:rPr>
          <w:rFonts w:ascii="Times New Roman" w:hAnsi="Times New Roman" w:cs="Times New Roman"/>
          <w:sz w:val="24"/>
          <w:szCs w:val="24"/>
        </w:rPr>
        <w:t xml:space="preserve">obslužná </w:t>
      </w:r>
      <w:r w:rsidR="00FF753E" w:rsidRPr="005E0A21">
        <w:rPr>
          <w:rFonts w:ascii="Times New Roman" w:hAnsi="Times New Roman" w:cs="Times New Roman"/>
          <w:sz w:val="24"/>
          <w:szCs w:val="24"/>
        </w:rPr>
        <w:t>komunikáci</w:t>
      </w:r>
      <w:r w:rsidR="00757353" w:rsidRPr="005E0A21">
        <w:rPr>
          <w:rFonts w:ascii="Times New Roman" w:hAnsi="Times New Roman" w:cs="Times New Roman"/>
          <w:sz w:val="24"/>
          <w:szCs w:val="24"/>
        </w:rPr>
        <w:t>a</w:t>
      </w:r>
      <w:r w:rsidR="00FF753E" w:rsidRPr="005E0A21">
        <w:rPr>
          <w:rFonts w:ascii="Times New Roman" w:hAnsi="Times New Roman" w:cs="Times New Roman"/>
          <w:sz w:val="24"/>
          <w:szCs w:val="24"/>
        </w:rPr>
        <w:t xml:space="preserve"> Brzotín – Slavec</w:t>
      </w:r>
      <w:r w:rsidR="00757353" w:rsidRPr="005E0A21">
        <w:rPr>
          <w:rFonts w:ascii="Times New Roman" w:hAnsi="Times New Roman" w:cs="Times New Roman"/>
          <w:sz w:val="24"/>
          <w:szCs w:val="24"/>
        </w:rPr>
        <w:t xml:space="preserve"> je </w:t>
      </w:r>
      <w:r w:rsidR="00FF753E" w:rsidRPr="005E0A21">
        <w:rPr>
          <w:rFonts w:ascii="Times New Roman" w:hAnsi="Times New Roman" w:cs="Times New Roman"/>
          <w:sz w:val="24"/>
          <w:szCs w:val="24"/>
        </w:rPr>
        <w:t xml:space="preserve"> s asfaltovým povrchom, ktorý je v súčasnosti výrazne poškodený. </w:t>
      </w:r>
      <w:r w:rsidR="00A5208E" w:rsidRPr="005E0A21">
        <w:rPr>
          <w:rFonts w:ascii="Times New Roman" w:hAnsi="Times New Roman" w:cs="Times New Roman"/>
          <w:sz w:val="24"/>
          <w:szCs w:val="24"/>
        </w:rPr>
        <w:t>Jeden zo stavebných objektov je vedený v intraviláne obce Brzotín po miestnych komunikáciách</w:t>
      </w:r>
      <w:r w:rsidR="00BA547F" w:rsidRPr="005E0A21">
        <w:rPr>
          <w:rFonts w:ascii="Times New Roman" w:hAnsi="Times New Roman" w:cs="Times New Roman"/>
          <w:sz w:val="24"/>
          <w:szCs w:val="24"/>
        </w:rPr>
        <w:t xml:space="preserve">, </w:t>
      </w:r>
      <w:r w:rsidR="00B648EC" w:rsidRPr="005E0A21">
        <w:rPr>
          <w:rFonts w:ascii="Times New Roman" w:hAnsi="Times New Roman" w:cs="Times New Roman"/>
          <w:sz w:val="24"/>
          <w:szCs w:val="24"/>
        </w:rPr>
        <w:t>pričom v rámci tohto úseku sa nevykonávajú žiadne stavebné práce</w:t>
      </w:r>
      <w:r w:rsidR="00704FD7" w:rsidRPr="005E0A21">
        <w:rPr>
          <w:rFonts w:ascii="Times New Roman" w:hAnsi="Times New Roman" w:cs="Times New Roman"/>
          <w:sz w:val="24"/>
          <w:szCs w:val="24"/>
        </w:rPr>
        <w:t>.</w:t>
      </w:r>
    </w:p>
    <w:p w14:paraId="7E804A5F" w14:textId="3D77FEFA" w:rsidR="00F77FCF" w:rsidRPr="00F77FCF" w:rsidRDefault="00F77FCF" w:rsidP="00F77FCF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77FCF">
        <w:rPr>
          <w:rFonts w:ascii="Times New Roman" w:hAnsi="Times New Roman" w:cs="Times New Roman"/>
          <w:b/>
          <w:sz w:val="24"/>
          <w:szCs w:val="24"/>
        </w:rPr>
        <w:t>Členenie stavby podľa stavebných objektov</w:t>
      </w:r>
    </w:p>
    <w:p w14:paraId="46B75C75" w14:textId="77777777" w:rsidR="00A9378B" w:rsidRPr="005E0A21" w:rsidRDefault="00A9378B" w:rsidP="00A9378B">
      <w:pPr>
        <w:autoSpaceDE w:val="0"/>
        <w:spacing w:after="20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Navrhovaná stavba je rozdelená do nasledovných stavebných objektov : </w:t>
      </w:r>
    </w:p>
    <w:p w14:paraId="6158FCBD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101 1. úsek - ĽSOH Slaná r.km 49.312 - 51.932 </w:t>
      </w:r>
    </w:p>
    <w:p w14:paraId="3A8F77C9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102 2. úsek - Intraviláne obce Brzotín </w:t>
      </w:r>
    </w:p>
    <w:p w14:paraId="072DC6B6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103 3. úsek - Obslužná komunikácia (Brzotín - PSOH Slaná) </w:t>
      </w:r>
    </w:p>
    <w:p w14:paraId="11CB8C3A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104 4. úsek - PSOH Slaná r.km 46.180 - 48.080 </w:t>
      </w:r>
    </w:p>
    <w:p w14:paraId="53D1EDAD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105 5. úsek - Obslužná komunikácia Brzotín - Slavec, 1. časť </w:t>
      </w:r>
    </w:p>
    <w:p w14:paraId="5BDCCD09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106 6. úsek - Obslužná komunikácia Brzotín - Slavec, 2. časť </w:t>
      </w:r>
    </w:p>
    <w:p w14:paraId="222DF816" w14:textId="77777777" w:rsidR="00A9378B" w:rsidRPr="005E0A21" w:rsidRDefault="00A9378B" w:rsidP="00A9378B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t xml:space="preserve">SO 107 7. úsek - PSOH Slaná r. km 41.391 - 43.331 </w:t>
      </w:r>
    </w:p>
    <w:p w14:paraId="17004F2E" w14:textId="37BD753C" w:rsidR="001F6CDF" w:rsidRPr="005E0A21" w:rsidRDefault="00A9378B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5E0A21">
        <w:rPr>
          <w:rFonts w:ascii="Times New Roman" w:hAnsi="Times New Roman" w:cs="Times New Roman"/>
          <w:bCs/>
          <w:sz w:val="24"/>
          <w:szCs w:val="24"/>
        </w:rPr>
        <w:lastRenderedPageBreak/>
        <w:t>Stavba neobsahuje žiadne prevádzkové súbory.</w:t>
      </w:r>
    </w:p>
    <w:p w14:paraId="2ABEF4FD" w14:textId="77777777" w:rsidR="0046436E" w:rsidRDefault="0046436E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</w:rPr>
      </w:pPr>
    </w:p>
    <w:p w14:paraId="76B4DA3D" w14:textId="77777777" w:rsidR="0097499B" w:rsidRDefault="0097499B" w:rsidP="0097499B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1F6CDF">
        <w:rPr>
          <w:rFonts w:ascii="Times New Roman" w:hAnsi="Times New Roman" w:cs="Times New Roman"/>
          <w:b/>
          <w:sz w:val="24"/>
          <w:szCs w:val="24"/>
        </w:rPr>
        <w:t>Podklady pre realizáciu</w:t>
      </w:r>
    </w:p>
    <w:p w14:paraId="13254728" w14:textId="77777777" w:rsidR="0097499B" w:rsidRDefault="0097499B" w:rsidP="0097499B">
      <w:pPr>
        <w:pStyle w:val="Odsekzoznamu"/>
        <w:autoSpaceDE w:val="0"/>
        <w:spacing w:after="200"/>
        <w:ind w:left="792"/>
        <w:rPr>
          <w:lang w:eastAsia="sk-SK"/>
        </w:rPr>
      </w:pPr>
    </w:p>
    <w:p w14:paraId="182779B7" w14:textId="6F7F61E6" w:rsidR="0097499B" w:rsidRPr="00315FB2" w:rsidRDefault="0097499B" w:rsidP="0046436E">
      <w:pPr>
        <w:autoSpaceDE w:val="0"/>
        <w:spacing w:after="200"/>
        <w:ind w:left="426"/>
        <w:rPr>
          <w:rFonts w:ascii="Times New Roman" w:hAnsi="Times New Roman" w:cs="Times New Roman"/>
          <w:sz w:val="24"/>
          <w:szCs w:val="24"/>
          <w:lang w:eastAsia="sk-SK"/>
        </w:rPr>
      </w:pPr>
      <w:r w:rsidRPr="00315FB2">
        <w:rPr>
          <w:rFonts w:ascii="Times New Roman" w:hAnsi="Times New Roman" w:cs="Times New Roman"/>
          <w:sz w:val="24"/>
          <w:szCs w:val="24"/>
          <w:lang w:eastAsia="sk-SK"/>
        </w:rPr>
        <w:t>Podrobný obsah predmetu zákazky tvoria nasledujúce podklady</w:t>
      </w:r>
      <w:r w:rsidR="00102DF4">
        <w:rPr>
          <w:rFonts w:ascii="Times New Roman" w:hAnsi="Times New Roman" w:cs="Times New Roman"/>
          <w:sz w:val="24"/>
          <w:szCs w:val="24"/>
          <w:lang w:eastAsia="sk-SK"/>
        </w:rPr>
        <w:t xml:space="preserve">, ktoré sú prílohou </w:t>
      </w:r>
      <w:r w:rsidR="00172E0A">
        <w:rPr>
          <w:rFonts w:ascii="Times New Roman" w:hAnsi="Times New Roman" w:cs="Times New Roman"/>
          <w:sz w:val="24"/>
          <w:szCs w:val="24"/>
          <w:lang w:eastAsia="sk-SK"/>
        </w:rPr>
        <w:t>súťažných podkladov</w:t>
      </w:r>
      <w:r w:rsidRPr="00315FB2">
        <w:rPr>
          <w:rFonts w:ascii="Times New Roman" w:hAnsi="Times New Roman" w:cs="Times New Roman"/>
          <w:sz w:val="24"/>
          <w:szCs w:val="24"/>
          <w:lang w:eastAsia="sk-SK"/>
        </w:rPr>
        <w:t>:</w:t>
      </w:r>
    </w:p>
    <w:p w14:paraId="3D750D17" w14:textId="62897227" w:rsidR="0097499B" w:rsidRDefault="0097499B" w:rsidP="0046436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15FB2">
        <w:rPr>
          <w:rFonts w:ascii="Times New Roman" w:hAnsi="Times New Roman" w:cs="Times New Roman"/>
          <w:sz w:val="24"/>
          <w:szCs w:val="24"/>
          <w:lang w:eastAsia="sk-SK"/>
        </w:rPr>
        <w:t>Projektová dokumentácia  s názvom  „Cyklotrasy po hrádzach Košického kraja – Hrádze rieky Slaná 1.etapa“, ktorú spracovala BURSA s.r.o.</w:t>
      </w:r>
      <w:r w:rsidR="007C21CE">
        <w:rPr>
          <w:rFonts w:ascii="Times New Roman" w:hAnsi="Times New Roman" w:cs="Times New Roman"/>
          <w:sz w:val="24"/>
          <w:szCs w:val="24"/>
          <w:lang w:eastAsia="sk-SK"/>
        </w:rPr>
        <w:t xml:space="preserve"> vo februári 2025, </w:t>
      </w:r>
      <w:r w:rsidRPr="00315FB2">
        <w:rPr>
          <w:rFonts w:ascii="Times New Roman" w:hAnsi="Times New Roman" w:cs="Times New Roman"/>
          <w:sz w:val="24"/>
          <w:szCs w:val="24"/>
          <w:lang w:eastAsia="sk-SK"/>
        </w:rPr>
        <w:t xml:space="preserve">vrátane </w:t>
      </w:r>
      <w:r w:rsidR="00845522" w:rsidRPr="00315FB2">
        <w:rPr>
          <w:rFonts w:ascii="Times New Roman" w:hAnsi="Times New Roman" w:cs="Times New Roman"/>
          <w:sz w:val="24"/>
          <w:szCs w:val="24"/>
          <w:lang w:eastAsia="sk-SK"/>
        </w:rPr>
        <w:t>dokladovej časti, výkazu výmer</w:t>
      </w:r>
      <w:r w:rsidR="00116981" w:rsidRPr="00315FB2">
        <w:rPr>
          <w:rFonts w:ascii="Times New Roman" w:hAnsi="Times New Roman" w:cs="Times New Roman"/>
          <w:sz w:val="24"/>
          <w:szCs w:val="24"/>
          <w:lang w:eastAsia="sk-SK"/>
        </w:rPr>
        <w:t>, plánu organizácie výstavby a dočasného dopravného značenia</w:t>
      </w:r>
    </w:p>
    <w:p w14:paraId="0A23CADC" w14:textId="7ECB045A" w:rsidR="002017DC" w:rsidRDefault="002017DC" w:rsidP="0046436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Overovacia doložka ohlásenia č. MsÚ/Rv-665/2026-3228-VYST</w:t>
      </w:r>
    </w:p>
    <w:p w14:paraId="1641D5D4" w14:textId="5076A69D" w:rsidR="0097499B" w:rsidRPr="00D764CE" w:rsidRDefault="002017DC" w:rsidP="00D764C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 xml:space="preserve">Nájomná zmluva </w:t>
      </w:r>
      <w:r w:rsidR="00054C88">
        <w:rPr>
          <w:rFonts w:ascii="Times New Roman" w:hAnsi="Times New Roman" w:cs="Times New Roman"/>
          <w:sz w:val="24"/>
          <w:szCs w:val="24"/>
          <w:lang w:eastAsia="sk-SK"/>
        </w:rPr>
        <w:t>č. 769/2025/ORRCR zo dňa 19.08.2025</w:t>
      </w:r>
    </w:p>
    <w:p w14:paraId="19584EC7" w14:textId="77777777" w:rsidR="0001018C" w:rsidRDefault="0001018C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</w:rPr>
      </w:pPr>
    </w:p>
    <w:p w14:paraId="35F023E7" w14:textId="77777777" w:rsidR="0004648B" w:rsidRDefault="00004DDE" w:rsidP="0004648B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004DDE">
        <w:rPr>
          <w:rFonts w:ascii="Times New Roman" w:hAnsi="Times New Roman" w:cs="Times New Roman"/>
          <w:b/>
          <w:sz w:val="24"/>
          <w:szCs w:val="24"/>
        </w:rPr>
        <w:t>Opis t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>echnické</w:t>
      </w:r>
      <w:r w:rsidRPr="00004DDE">
        <w:rPr>
          <w:rFonts w:ascii="Times New Roman" w:hAnsi="Times New Roman" w:cs="Times New Roman"/>
          <w:b/>
          <w:sz w:val="24"/>
          <w:szCs w:val="24"/>
        </w:rPr>
        <w:t>ho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 xml:space="preserve"> riešeni</w:t>
      </w:r>
      <w:r w:rsidRPr="00004DDE">
        <w:rPr>
          <w:rFonts w:ascii="Times New Roman" w:hAnsi="Times New Roman" w:cs="Times New Roman"/>
          <w:b/>
          <w:sz w:val="24"/>
          <w:szCs w:val="24"/>
        </w:rPr>
        <w:t>a</w:t>
      </w:r>
    </w:p>
    <w:p w14:paraId="5CAEB07C" w14:textId="77777777" w:rsidR="00E923DC" w:rsidRDefault="00E923DC" w:rsidP="00E923DC">
      <w:pPr>
        <w:pStyle w:val="Odsekzoznamu"/>
        <w:autoSpaceDE w:val="0"/>
        <w:spacing w:after="200"/>
        <w:ind w:left="792"/>
        <w:rPr>
          <w:rFonts w:ascii="Times New Roman" w:hAnsi="Times New Roman" w:cs="Times New Roman"/>
          <w:b/>
          <w:sz w:val="24"/>
          <w:szCs w:val="24"/>
        </w:rPr>
      </w:pPr>
    </w:p>
    <w:p w14:paraId="2A1C1A1F" w14:textId="77777777" w:rsidR="007F4743" w:rsidRPr="00F541D8" w:rsidRDefault="007F4743" w:rsidP="0004648B">
      <w:pPr>
        <w:pStyle w:val="Odsekzoznamu"/>
        <w:numPr>
          <w:ilvl w:val="2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541D8">
        <w:rPr>
          <w:rFonts w:ascii="Times New Roman" w:hAnsi="Times New Roman" w:cs="Times New Roman"/>
          <w:b/>
          <w:sz w:val="24"/>
          <w:szCs w:val="24"/>
        </w:rPr>
        <w:t>Funkčné riešenie</w:t>
      </w:r>
    </w:p>
    <w:p w14:paraId="0D7B69B7" w14:textId="0D49CE6A" w:rsidR="00F77FCF" w:rsidRDefault="00DF5DBB" w:rsidP="007F4743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04648B">
        <w:rPr>
          <w:rFonts w:ascii="Times New Roman" w:hAnsi="Times New Roman" w:cs="Times New Roman"/>
          <w:bCs/>
          <w:sz w:val="24"/>
          <w:szCs w:val="24"/>
        </w:rPr>
        <w:t>Navrhovaná cyklotrasa bude vybudovaná na existujúcich objektoch – ochranné hrádze rieky Slaná a obslužné komunikácie. Na týchto objektoch budú vykonané udržiavacie práce, ktoré zabezpečia spevnenie povrchu čím vznikne povrch vhodný pre pohyb cyklistov a zároveň sa zabezpečí spevnenie povrchu pre pohyb vozidiel správcov hrádze a obslužných komunikácií. V rámci výstavby nevzniknú objekty, ktoré menia existujúcu funkčnosť hrádzí a komunikácií a zároveň nedôjde ani k zmene vzhľadu krajiny</w:t>
      </w:r>
      <w:r w:rsidR="000720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D49CFE" w14:textId="77777777" w:rsidR="00E923DC" w:rsidRPr="004C1404" w:rsidRDefault="00E923DC" w:rsidP="007F4743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/>
          <w:sz w:val="24"/>
          <w:szCs w:val="24"/>
        </w:rPr>
      </w:pPr>
    </w:p>
    <w:p w14:paraId="15C5E771" w14:textId="3F2B1CA4" w:rsidR="004C1404" w:rsidRDefault="00F541D8" w:rsidP="0004648B">
      <w:pPr>
        <w:pStyle w:val="Odsekzoznamu"/>
        <w:numPr>
          <w:ilvl w:val="2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Technický popis udržiavacích prác</w:t>
      </w:r>
    </w:p>
    <w:p w14:paraId="56D88A80" w14:textId="56ECC8EF" w:rsidR="00F541D8" w:rsidRDefault="003B695D" w:rsidP="00F541D8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3B695D">
        <w:rPr>
          <w:rFonts w:ascii="Times New Roman" w:hAnsi="Times New Roman" w:cs="Times New Roman"/>
          <w:bCs/>
          <w:sz w:val="24"/>
          <w:szCs w:val="24"/>
        </w:rPr>
        <w:t>Navrhované riešenie obnovy a modernizácie ciest na korune hrádze a nadväzujúcich obslužných ciest predstavuje inovatívne riešenie s technológiou šetrnou k životnému prostrediu. Technológia využíva princíp recyklácie pôvodného materiálu, ktorý je prirodzenou súčasťou vybranej lokality a zabezpečí tak, čo najmenšiu environmentálnu záťaž na okolitú prírodu. Tým sa dosiahne skrátenie času výstavby, znížia sa náklady, nie je potrebný presun veľkých objemov stavebných materiálov, čo prispeje k zníženiu uhlíkovej stopy. V prvom kroku sa odoberú vzorky a urobí laboratórny rozbor skladby zemín, na základe ktorého sa spresní technologický postup aby bolo možné dosiahnutie povrchu s únosnosťou 50 MPa.</w:t>
      </w:r>
      <w:r w:rsidR="00865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3364">
        <w:rPr>
          <w:rFonts w:ascii="Times New Roman" w:hAnsi="Times New Roman" w:cs="Times New Roman"/>
          <w:bCs/>
          <w:sz w:val="24"/>
          <w:szCs w:val="24"/>
        </w:rPr>
        <w:t xml:space="preserve">V prípravnej fáze realizácie sa  </w:t>
      </w:r>
      <w:r w:rsidR="004A4A90">
        <w:rPr>
          <w:rFonts w:ascii="Times New Roman" w:hAnsi="Times New Roman" w:cs="Times New Roman"/>
          <w:bCs/>
          <w:sz w:val="24"/>
          <w:szCs w:val="24"/>
        </w:rPr>
        <w:t xml:space="preserve">vykoná odstránenie </w:t>
      </w:r>
      <w:r w:rsidR="000A680B" w:rsidRPr="005C3361">
        <w:rPr>
          <w:rFonts w:ascii="Times New Roman" w:hAnsi="Times New Roman" w:cs="Times New Roman"/>
          <w:bCs/>
          <w:sz w:val="24"/>
          <w:szCs w:val="24"/>
        </w:rPr>
        <w:t>nežiadúceho organického materiálu z povrchu a okolia stavby</w:t>
      </w:r>
      <w:r w:rsidR="004A4A90" w:rsidRPr="004A4A9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A4A90" w:rsidRPr="004A4A90">
        <w:rPr>
          <w:rFonts w:ascii="Times New Roman" w:hAnsi="Times New Roman" w:cs="Times New Roman"/>
          <w:bCs/>
          <w:sz w:val="24"/>
          <w:szCs w:val="24"/>
        </w:rPr>
        <w:t>o</w:t>
      </w:r>
      <w:r w:rsidR="000A680B" w:rsidRPr="005C3361">
        <w:rPr>
          <w:rFonts w:ascii="Times New Roman" w:hAnsi="Times New Roman" w:cs="Times New Roman"/>
          <w:bCs/>
          <w:sz w:val="24"/>
          <w:szCs w:val="24"/>
        </w:rPr>
        <w:t>dhumusovanie</w:t>
      </w:r>
      <w:proofErr w:type="spellEnd"/>
      <w:r w:rsidR="000A680B" w:rsidRPr="005C3361">
        <w:rPr>
          <w:rFonts w:ascii="Times New Roman" w:hAnsi="Times New Roman" w:cs="Times New Roman"/>
          <w:bCs/>
          <w:sz w:val="24"/>
          <w:szCs w:val="24"/>
        </w:rPr>
        <w:t xml:space="preserve"> krajníc pre zaistenie potrebnej šírky, odstránenie stromov prípadne konárov stromov, ktoré zasahujú do profilu, odstránenie trávnych porasto</w:t>
      </w:r>
      <w:r w:rsidR="004A4A90">
        <w:rPr>
          <w:rFonts w:ascii="Times New Roman" w:hAnsi="Times New Roman" w:cs="Times New Roman"/>
          <w:bCs/>
          <w:sz w:val="24"/>
          <w:szCs w:val="24"/>
        </w:rPr>
        <w:t>v</w:t>
      </w:r>
      <w:r w:rsidR="004A4A90" w:rsidRPr="004A4A90">
        <w:rPr>
          <w:rFonts w:ascii="Times New Roman" w:hAnsi="Times New Roman" w:cs="Times New Roman"/>
          <w:bCs/>
          <w:sz w:val="24"/>
          <w:szCs w:val="24"/>
        </w:rPr>
        <w:t>.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 Vo všeobecnosti proces samotnej výstavby pozostáva najprv z nivelácie pôdy, čo zahŕňa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pofrézovanie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 xml:space="preserve"> pôvodného povrchu cesty</w:t>
      </w:r>
      <w:r w:rsidR="001B53C2">
        <w:rPr>
          <w:rFonts w:ascii="Times New Roman" w:hAnsi="Times New Roman" w:cs="Times New Roman"/>
          <w:bCs/>
          <w:sz w:val="24"/>
          <w:szCs w:val="24"/>
        </w:rPr>
        <w:t xml:space="preserve"> do 200mm</w:t>
      </w:r>
      <w:r w:rsidRPr="003B695D">
        <w:rPr>
          <w:rFonts w:ascii="Times New Roman" w:hAnsi="Times New Roman" w:cs="Times New Roman"/>
          <w:bCs/>
          <w:sz w:val="24"/>
          <w:szCs w:val="24"/>
        </w:rPr>
        <w:t>, jeho rozrytie a</w:t>
      </w:r>
      <w:r w:rsidR="004A4A90">
        <w:rPr>
          <w:rFonts w:ascii="Times New Roman" w:hAnsi="Times New Roman" w:cs="Times New Roman"/>
          <w:bCs/>
          <w:sz w:val="24"/>
          <w:szCs w:val="24"/>
        </w:rPr>
        <w:t> </w:t>
      </w:r>
      <w:r w:rsidRPr="003B695D">
        <w:rPr>
          <w:rFonts w:ascii="Times New Roman" w:hAnsi="Times New Roman" w:cs="Times New Roman"/>
          <w:bCs/>
          <w:sz w:val="24"/>
          <w:szCs w:val="24"/>
        </w:rPr>
        <w:t>premletie</w:t>
      </w:r>
      <w:r w:rsidR="004A4A90">
        <w:rPr>
          <w:rFonts w:ascii="Times New Roman" w:hAnsi="Times New Roman" w:cs="Times New Roman"/>
          <w:bCs/>
          <w:sz w:val="24"/>
          <w:szCs w:val="24"/>
        </w:rPr>
        <w:t>,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 v prípade potreby odstránenie organického materiálu</w:t>
      </w:r>
      <w:r w:rsidR="009B7F79">
        <w:rPr>
          <w:rFonts w:ascii="Times New Roman" w:hAnsi="Times New Roman" w:cs="Times New Roman"/>
          <w:bCs/>
          <w:sz w:val="24"/>
          <w:szCs w:val="24"/>
        </w:rPr>
        <w:t>,</w:t>
      </w:r>
      <w:r w:rsidR="004A4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B7F79">
        <w:rPr>
          <w:rFonts w:ascii="Times New Roman" w:hAnsi="Times New Roman" w:cs="Times New Roman"/>
          <w:bCs/>
          <w:sz w:val="24"/>
          <w:szCs w:val="24"/>
        </w:rPr>
        <w:t>predrovnanie</w:t>
      </w:r>
      <w:proofErr w:type="spellEnd"/>
      <w:r w:rsidR="001B53C2">
        <w:rPr>
          <w:rFonts w:ascii="Times New Roman" w:hAnsi="Times New Roman" w:cs="Times New Roman"/>
          <w:bCs/>
          <w:sz w:val="24"/>
          <w:szCs w:val="24"/>
        </w:rPr>
        <w:t xml:space="preserve"> a zhutnenie do požadovaného profilu pozdĺžne aj priečne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. Potom sa aplikuje vhodná stabilizácia, aby bola dosiahnutá požadovaná únosnosť. </w:t>
      </w:r>
      <w:r w:rsidR="0049706E">
        <w:rPr>
          <w:rFonts w:ascii="Times New Roman" w:hAnsi="Times New Roman" w:cs="Times New Roman"/>
          <w:bCs/>
          <w:sz w:val="24"/>
          <w:szCs w:val="24"/>
        </w:rPr>
        <w:t xml:space="preserve">Ak </w:t>
      </w:r>
      <w:r w:rsidR="0049706E" w:rsidRPr="005C3361">
        <w:rPr>
          <w:rFonts w:ascii="Times New Roman" w:hAnsi="Times New Roman" w:cs="Times New Roman"/>
          <w:bCs/>
          <w:sz w:val="24"/>
          <w:szCs w:val="24"/>
        </w:rPr>
        <w:t>podkladová vrstva nedosahuje požadovanú únosnosť, pridá sa do vrstvy 4-5% cementu</w:t>
      </w:r>
      <w:r w:rsidR="0049706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B695D">
        <w:rPr>
          <w:rFonts w:ascii="Times New Roman" w:hAnsi="Times New Roman" w:cs="Times New Roman"/>
          <w:bCs/>
          <w:sz w:val="24"/>
          <w:szCs w:val="24"/>
        </w:rPr>
        <w:t>Zmes sa následne premieša a zhutní. Nakoniec sa výsledný povrch preleje roztokom pre správne vyzretie povrchu</w:t>
      </w:r>
      <w:r w:rsidR="00D102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. Takto realizované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cyklocesty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 xml:space="preserve"> sú vhodné do širokej škály prostredí od záplavových zón po horské prostredie. Ošetrená vrstva komunikácie je prirodzene priepustná, povrch znesie značné zaťaženie a cesta odoláva teplotným </w:t>
      </w:r>
      <w:r w:rsidRPr="003B695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zmenám. Výsledná modernizovaná komunikácia má hrúbku 20 - 40 cm, je toxicky nezávadná, mrazuvzdorná, čiastočne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vodopriepustná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>, s vysokou pevnosťou a životnosťou.</w:t>
      </w:r>
      <w:r w:rsidR="006A6648">
        <w:rPr>
          <w:rFonts w:ascii="Times New Roman" w:hAnsi="Times New Roman" w:cs="Times New Roman"/>
          <w:bCs/>
          <w:sz w:val="24"/>
          <w:szCs w:val="24"/>
        </w:rPr>
        <w:t xml:space="preserve"> Po  realizácii komunikácie sa</w:t>
      </w:r>
      <w:r w:rsidR="007B69E0">
        <w:rPr>
          <w:rFonts w:ascii="Times New Roman" w:hAnsi="Times New Roman" w:cs="Times New Roman"/>
          <w:bCs/>
          <w:sz w:val="24"/>
          <w:szCs w:val="24"/>
        </w:rPr>
        <w:t xml:space="preserve"> vykonajú </w:t>
      </w:r>
      <w:r w:rsidR="00A4000A" w:rsidRPr="005C3361">
        <w:rPr>
          <w:rFonts w:ascii="Times New Roman" w:hAnsi="Times New Roman" w:cs="Times New Roman"/>
          <w:bCs/>
          <w:sz w:val="24"/>
          <w:szCs w:val="24"/>
        </w:rPr>
        <w:t>kontroln</w:t>
      </w:r>
      <w:r w:rsidR="00A4000A">
        <w:rPr>
          <w:rFonts w:ascii="Times New Roman" w:hAnsi="Times New Roman" w:cs="Times New Roman"/>
          <w:bCs/>
          <w:sz w:val="24"/>
          <w:szCs w:val="24"/>
        </w:rPr>
        <w:t>é</w:t>
      </w:r>
      <w:r w:rsidR="00A4000A" w:rsidRPr="005C3361">
        <w:rPr>
          <w:rFonts w:ascii="Times New Roman" w:hAnsi="Times New Roman" w:cs="Times New Roman"/>
          <w:bCs/>
          <w:sz w:val="24"/>
          <w:szCs w:val="24"/>
        </w:rPr>
        <w:t xml:space="preserve"> skúšk</w:t>
      </w:r>
      <w:r w:rsidR="00A4000A">
        <w:rPr>
          <w:rFonts w:ascii="Times New Roman" w:hAnsi="Times New Roman" w:cs="Times New Roman"/>
          <w:bCs/>
          <w:sz w:val="24"/>
          <w:szCs w:val="24"/>
        </w:rPr>
        <w:t xml:space="preserve">y </w:t>
      </w:r>
      <w:r w:rsidR="00A4000A" w:rsidRPr="005C3361">
        <w:rPr>
          <w:rFonts w:ascii="Times New Roman" w:hAnsi="Times New Roman" w:cs="Times New Roman"/>
          <w:bCs/>
          <w:sz w:val="24"/>
          <w:szCs w:val="24"/>
        </w:rPr>
        <w:t>(statická zaťažovacia skúška, pevnosť</w:t>
      </w:r>
      <w:r w:rsidR="00A4000A">
        <w:rPr>
          <w:rFonts w:ascii="Times New Roman" w:hAnsi="Times New Roman" w:cs="Times New Roman"/>
          <w:bCs/>
          <w:sz w:val="24"/>
          <w:szCs w:val="24"/>
        </w:rPr>
        <w:t xml:space="preserve"> v tlaku).</w:t>
      </w:r>
    </w:p>
    <w:p w14:paraId="108E5334" w14:textId="77777777" w:rsidR="00432274" w:rsidRDefault="00432274" w:rsidP="00F541D8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0F84D64B" w14:textId="77777777" w:rsidR="00432274" w:rsidRDefault="00432274" w:rsidP="00F541D8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6CAD9667" w14:textId="77777777" w:rsidR="00432274" w:rsidRDefault="00432274" w:rsidP="00F541D8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64165AA5" w14:textId="7AAD8B26" w:rsidR="00256997" w:rsidRPr="00256997" w:rsidRDefault="00256997" w:rsidP="00256997">
      <w:pPr>
        <w:pStyle w:val="Odsekzoznamu"/>
        <w:numPr>
          <w:ilvl w:val="2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256997">
        <w:rPr>
          <w:rFonts w:ascii="Times New Roman" w:hAnsi="Times New Roman" w:cs="Times New Roman"/>
          <w:b/>
          <w:sz w:val="24"/>
          <w:szCs w:val="24"/>
        </w:rPr>
        <w:t>Podmienky realizácie stavebných prác na hrádzach</w:t>
      </w:r>
    </w:p>
    <w:p w14:paraId="11ECA6C3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 xml:space="preserve">Protipovodňová ochranná hrádza bude mať rovnakú niveletu pred aj po realizácii stavby. </w:t>
      </w:r>
    </w:p>
    <w:p w14:paraId="3D316D24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>Tvar protipovodňovej ochrannej hrádze zostáva po realizácii nezmenený.</w:t>
      </w:r>
    </w:p>
    <w:p w14:paraId="6AFBE2C7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>Obnova koruny hrádze bude vytvorená výlučne z existujúceho telesa hrádze s pridaním stabilizačných zmesí pre požadovanú únosnosť podľa podmienok správcu a užívateľa vodnej stavby.</w:t>
      </w:r>
    </w:p>
    <w:p w14:paraId="63BDC592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>Realizáciou stavby sa nezmenia hydraulické podmienky na prevedenie povodňových prietokov.</w:t>
      </w:r>
    </w:p>
    <w:p w14:paraId="4D531CFD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 xml:space="preserve">Realizáciou stavby nedochádza k zmene účelu vodnej stavby. </w:t>
      </w:r>
    </w:p>
    <w:p w14:paraId="6710B4E0" w14:textId="77777777" w:rsidR="00733CAB" w:rsidRPr="00072069" w:rsidRDefault="00794D75" w:rsidP="00072069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2069">
        <w:rPr>
          <w:rFonts w:ascii="Times New Roman" w:hAnsi="Times New Roman" w:cs="Times New Roman"/>
          <w:sz w:val="24"/>
          <w:szCs w:val="24"/>
          <w:lang w:eastAsia="sk-SK"/>
        </w:rPr>
        <w:t>Cyklotrasa rešpektuje existujúce komunikačné koridory pre údržbu a užívanie vodnej stavby.</w:t>
      </w:r>
    </w:p>
    <w:p w14:paraId="15ACD104" w14:textId="77777777" w:rsidR="00733CAB" w:rsidRDefault="00733CAB" w:rsidP="00072069">
      <w:pPr>
        <w:pStyle w:val="Odsekzoznamu"/>
        <w:autoSpaceDE w:val="0"/>
        <w:spacing w:after="200"/>
        <w:rPr>
          <w:rFonts w:ascii="Times New Roman" w:hAnsi="Times New Roman" w:cs="Times New Roman"/>
          <w:bCs/>
        </w:rPr>
      </w:pPr>
    </w:p>
    <w:p w14:paraId="008310B5" w14:textId="150F5702" w:rsidR="00733CAB" w:rsidRPr="00733CAB" w:rsidRDefault="00794D75" w:rsidP="00733CAB">
      <w:pPr>
        <w:pStyle w:val="Odsekzoznamu"/>
        <w:numPr>
          <w:ilvl w:val="2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33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AB">
        <w:rPr>
          <w:rFonts w:ascii="Times New Roman" w:hAnsi="Times New Roman" w:cs="Times New Roman"/>
          <w:b/>
          <w:sz w:val="24"/>
          <w:szCs w:val="24"/>
        </w:rPr>
        <w:t>Postup obnovy a</w:t>
      </w:r>
      <w:r w:rsidR="00432274">
        <w:rPr>
          <w:rFonts w:ascii="Times New Roman" w:hAnsi="Times New Roman" w:cs="Times New Roman"/>
          <w:b/>
          <w:sz w:val="24"/>
          <w:szCs w:val="24"/>
        </w:rPr>
        <w:t> </w:t>
      </w:r>
      <w:r w:rsidRPr="00733CAB">
        <w:rPr>
          <w:rFonts w:ascii="Times New Roman" w:hAnsi="Times New Roman" w:cs="Times New Roman"/>
          <w:b/>
          <w:sz w:val="24"/>
          <w:szCs w:val="24"/>
        </w:rPr>
        <w:t>modernizáci</w:t>
      </w:r>
      <w:r w:rsidR="00432274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1B58D1">
        <w:rPr>
          <w:rFonts w:ascii="Times New Roman" w:hAnsi="Times New Roman" w:cs="Times New Roman"/>
          <w:b/>
          <w:sz w:val="24"/>
          <w:szCs w:val="24"/>
        </w:rPr>
        <w:t>komunikácie</w:t>
      </w:r>
    </w:p>
    <w:p w14:paraId="2569A528" w14:textId="56B335DC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>Laboratórny rozbor skladby zemín v riešenom úseku.</w:t>
      </w:r>
    </w:p>
    <w:p w14:paraId="3182EFD7" w14:textId="2462AB37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Odstránenie nežiaduceho organického materiálu z povrchu (stromy, rastliny, kríky, pokosenie s následným odvozom trávy). </w:t>
      </w:r>
    </w:p>
    <w:p w14:paraId="02B6735D" w14:textId="0D0620DE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>Rozrytie pôvodného povrchu cca do 35 cm.</w:t>
      </w:r>
    </w:p>
    <w:p w14:paraId="074E92D7" w14:textId="23693792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F97533">
        <w:rPr>
          <w:rFonts w:ascii="Times New Roman" w:hAnsi="Times New Roman" w:cs="Times New Roman"/>
          <w:sz w:val="24"/>
          <w:szCs w:val="24"/>
          <w:lang w:eastAsia="sk-SK"/>
        </w:rPr>
        <w:t>Prefrézovanie</w:t>
      </w:r>
      <w:proofErr w:type="spellEnd"/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 pôvodného podkladu na danú výšku o veľkosti úlomkov cca 8 cm. </w:t>
      </w:r>
    </w:p>
    <w:p w14:paraId="5124AE8F" w14:textId="1CCE4D67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F97533">
        <w:rPr>
          <w:rFonts w:ascii="Times New Roman" w:hAnsi="Times New Roman" w:cs="Times New Roman"/>
          <w:sz w:val="24"/>
          <w:szCs w:val="24"/>
          <w:lang w:eastAsia="sk-SK"/>
        </w:rPr>
        <w:t>Roadmixová</w:t>
      </w:r>
      <w:proofErr w:type="spellEnd"/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 stabilizácia (realizovať v prípade, že existujúci povrch nevyhovuje – nízky obsah pevných častíc). </w:t>
      </w:r>
    </w:p>
    <w:p w14:paraId="2BEF6316" w14:textId="04EA47F7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a pozdĺžneho sklonu pomocou laserového lúča. </w:t>
      </w:r>
    </w:p>
    <w:p w14:paraId="6D26ADF6" w14:textId="29B930C5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Stabilizačné </w:t>
      </w:r>
      <w:proofErr w:type="spellStart"/>
      <w:r w:rsidRPr="00F97533">
        <w:rPr>
          <w:rFonts w:ascii="Times New Roman" w:hAnsi="Times New Roman" w:cs="Times New Roman"/>
          <w:sz w:val="24"/>
          <w:szCs w:val="24"/>
          <w:lang w:eastAsia="sk-SK"/>
        </w:rPr>
        <w:t>pojivo</w:t>
      </w:r>
      <w:proofErr w:type="spellEnd"/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 na báze solí pri 50 MPa (napr. GLORIT a iné alternatívy). </w:t>
      </w:r>
    </w:p>
    <w:p w14:paraId="378C4C22" w14:textId="0DD0A1B3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pozdĺžneho sklonu nahrubo. </w:t>
      </w:r>
    </w:p>
    <w:p w14:paraId="7BC96D82" w14:textId="5510FD47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sklonu. </w:t>
      </w:r>
    </w:p>
    <w:p w14:paraId="031EC274" w14:textId="060DB587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Zhutnenie celého povrchu podľa požadovanej nivelety a pevnostnej triedy. </w:t>
      </w:r>
    </w:p>
    <w:p w14:paraId="74951DAB" w14:textId="35B7BFF2" w:rsidR="001B58D1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>Možná aplikácia dodatočného spevneni</w:t>
      </w:r>
      <w:r w:rsidR="0088509F">
        <w:rPr>
          <w:rFonts w:ascii="Times New Roman" w:hAnsi="Times New Roman" w:cs="Times New Roman"/>
          <w:sz w:val="24"/>
          <w:szCs w:val="24"/>
          <w:lang w:eastAsia="sk-SK"/>
        </w:rPr>
        <w:t>a</w:t>
      </w: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 povrchu - vápenná </w:t>
      </w:r>
      <w:proofErr w:type="spellStart"/>
      <w:r w:rsidRPr="00F97533">
        <w:rPr>
          <w:rFonts w:ascii="Times New Roman" w:hAnsi="Times New Roman" w:cs="Times New Roman"/>
          <w:sz w:val="24"/>
          <w:szCs w:val="24"/>
          <w:lang w:eastAsia="sk-SK"/>
        </w:rPr>
        <w:t>drť</w:t>
      </w:r>
      <w:proofErr w:type="spellEnd"/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, asfaltový nástrek (realizovať v prípade, že existujúci povrch nevyhovuje – nízky obsah pevných častíc). </w:t>
      </w:r>
    </w:p>
    <w:p w14:paraId="4CEF1E70" w14:textId="68ECE5E8" w:rsidR="00F97533" w:rsidRPr="00F97533" w:rsidRDefault="00794D75" w:rsidP="00F9753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F97533">
        <w:rPr>
          <w:rFonts w:ascii="Times New Roman" w:hAnsi="Times New Roman" w:cs="Times New Roman"/>
          <w:sz w:val="24"/>
          <w:szCs w:val="24"/>
          <w:lang w:eastAsia="sk-SK"/>
        </w:rPr>
        <w:t xml:space="preserve">Odobratie vzorky a kontrola povrchu hutniacou skúškou. </w:t>
      </w:r>
    </w:p>
    <w:p w14:paraId="5C570FA4" w14:textId="77777777" w:rsidR="00A12504" w:rsidRPr="00F97533" w:rsidRDefault="00794D75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97533">
        <w:rPr>
          <w:rFonts w:ascii="Times New Roman" w:hAnsi="Times New Roman" w:cs="Times New Roman"/>
          <w:bCs/>
          <w:sz w:val="24"/>
          <w:szCs w:val="24"/>
        </w:rPr>
        <w:t>Výsledný povrch cesty bude mať šírku 3,0 m, únosnosť Edef2=50 MPa resp. odolá záťaži od vozidiel s hmotnosťou 25 ton.</w:t>
      </w:r>
    </w:p>
    <w:p w14:paraId="2C41539D" w14:textId="12FFEA29" w:rsidR="00F77FCF" w:rsidRDefault="00794D75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97533">
        <w:rPr>
          <w:rFonts w:ascii="Times New Roman" w:hAnsi="Times New Roman" w:cs="Times New Roman"/>
          <w:bCs/>
          <w:sz w:val="24"/>
          <w:szCs w:val="24"/>
        </w:rPr>
        <w:t>Postupnosť a potreba jednotlivých krokov resp. celý technologický postup môžu byť upravené stavebným dodávateľom pričom musí byť dodržaný parameter o únosnosti – viď. popis vyššie</w:t>
      </w:r>
    </w:p>
    <w:p w14:paraId="55980835" w14:textId="3A0843AC" w:rsidR="009E20C3" w:rsidRPr="009E20C3" w:rsidRDefault="009E20C3" w:rsidP="009E20C3">
      <w:pPr>
        <w:pStyle w:val="Odsekzoznamu"/>
        <w:numPr>
          <w:ilvl w:val="2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9E20C3">
        <w:rPr>
          <w:rFonts w:ascii="Times New Roman" w:hAnsi="Times New Roman" w:cs="Times New Roman"/>
          <w:b/>
          <w:sz w:val="24"/>
          <w:szCs w:val="24"/>
        </w:rPr>
        <w:t>Križovanie s inžinierskymi sieťami</w:t>
      </w:r>
    </w:p>
    <w:p w14:paraId="75566B3D" w14:textId="77777777" w:rsidR="009E20C3" w:rsidRDefault="009E20C3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E20C3">
        <w:rPr>
          <w:rFonts w:ascii="Times New Roman" w:hAnsi="Times New Roman" w:cs="Times New Roman"/>
          <w:bCs/>
          <w:sz w:val="24"/>
          <w:szCs w:val="24"/>
        </w:rPr>
        <w:t xml:space="preserve"> V riešenom území dôjde ku križovaniu alebo zásahu do ochranných pásiem nasledovných inžinierskych sietí: </w:t>
      </w:r>
    </w:p>
    <w:p w14:paraId="7A4EE6E2" w14:textId="4C9AF782" w:rsidR="009E20C3" w:rsidRPr="009E20C3" w:rsidRDefault="009E20C3" w:rsidP="009E20C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9E20C3">
        <w:rPr>
          <w:rFonts w:ascii="Times New Roman" w:hAnsi="Times New Roman" w:cs="Times New Roman"/>
          <w:sz w:val="24"/>
          <w:szCs w:val="24"/>
          <w:lang w:eastAsia="sk-SK"/>
        </w:rPr>
        <w:lastRenderedPageBreak/>
        <w:t xml:space="preserve">VSD, </w:t>
      </w:r>
      <w:proofErr w:type="spellStart"/>
      <w:r w:rsidRPr="009E20C3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, nadzemné a podzemné elektrické vedenia </w:t>
      </w:r>
    </w:p>
    <w:p w14:paraId="4F417BC6" w14:textId="19A6EB86" w:rsidR="009E20C3" w:rsidRPr="009E20C3" w:rsidRDefault="009E20C3" w:rsidP="009E20C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VVS, </w:t>
      </w:r>
      <w:proofErr w:type="spellStart"/>
      <w:r w:rsidRPr="009E20C3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, vodovody a kanalizácie </w:t>
      </w:r>
    </w:p>
    <w:p w14:paraId="204B5E79" w14:textId="08897796" w:rsidR="009E20C3" w:rsidRPr="009E20C3" w:rsidRDefault="009E20C3" w:rsidP="009E20C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SPP-Distribúcia, </w:t>
      </w:r>
      <w:proofErr w:type="spellStart"/>
      <w:r w:rsidRPr="009E20C3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., plynovody </w:t>
      </w:r>
    </w:p>
    <w:p w14:paraId="2E615661" w14:textId="29540510" w:rsidR="009E20C3" w:rsidRPr="009E20C3" w:rsidRDefault="009E20C3" w:rsidP="009E20C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Slovak Telekom, </w:t>
      </w:r>
      <w:proofErr w:type="spellStart"/>
      <w:r w:rsidRPr="009E20C3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., podzemné oznamovacie vedenia </w:t>
      </w:r>
    </w:p>
    <w:p w14:paraId="19E51F91" w14:textId="13982E0A" w:rsidR="000D5800" w:rsidRPr="009E20C3" w:rsidRDefault="009E20C3" w:rsidP="009E20C3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9E20C3">
        <w:rPr>
          <w:rFonts w:ascii="Times New Roman" w:hAnsi="Times New Roman" w:cs="Times New Roman"/>
          <w:sz w:val="24"/>
          <w:szCs w:val="24"/>
          <w:lang w:eastAsia="sk-SK"/>
        </w:rPr>
        <w:t xml:space="preserve">ŽSR, </w:t>
      </w:r>
      <w:proofErr w:type="spellStart"/>
      <w:r w:rsidRPr="009E20C3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9E20C3">
        <w:rPr>
          <w:rFonts w:ascii="Times New Roman" w:hAnsi="Times New Roman" w:cs="Times New Roman"/>
          <w:sz w:val="24"/>
          <w:szCs w:val="24"/>
          <w:lang w:eastAsia="sk-SK"/>
        </w:rPr>
        <w:t>, oznamovacie vedenia Križovanie stavby s existujúcimi inžinierskymi sieťami je podrobne popísané v prílohe E.10</w:t>
      </w:r>
      <w:r>
        <w:rPr>
          <w:rFonts w:ascii="Times New Roman" w:hAnsi="Times New Roman" w:cs="Times New Roman"/>
          <w:sz w:val="24"/>
          <w:szCs w:val="24"/>
          <w:lang w:eastAsia="sk-SK"/>
        </w:rPr>
        <w:t>, projektovej dokumentácie</w:t>
      </w:r>
    </w:p>
    <w:p w14:paraId="05A4EDDE" w14:textId="77777777" w:rsidR="00291490" w:rsidRDefault="00291490" w:rsidP="00291490">
      <w:pPr>
        <w:pStyle w:val="Odsekzoznamu"/>
        <w:autoSpaceDE w:val="0"/>
        <w:spacing w:after="200"/>
        <w:ind w:left="1605"/>
        <w:rPr>
          <w:lang w:eastAsia="sk-SK"/>
        </w:rPr>
      </w:pPr>
    </w:p>
    <w:p w14:paraId="2D5BD100" w14:textId="1FD63B85" w:rsidR="004106B5" w:rsidRDefault="004106B5" w:rsidP="00252878">
      <w:pPr>
        <w:pStyle w:val="Odsekzoznamu"/>
        <w:numPr>
          <w:ilvl w:val="0"/>
          <w:numId w:val="12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bookmarkStart w:id="0" w:name="_Toc186447762"/>
      <w:r w:rsidRPr="00291490">
        <w:rPr>
          <w:rFonts w:ascii="Times New Roman" w:hAnsi="Times New Roman" w:cs="Times New Roman"/>
          <w:b/>
          <w:sz w:val="24"/>
          <w:szCs w:val="24"/>
        </w:rPr>
        <w:t>Ostatné podmienky realizácie predmetu zákazky</w:t>
      </w:r>
      <w:bookmarkEnd w:id="0"/>
    </w:p>
    <w:p w14:paraId="26991313" w14:textId="77777777" w:rsidR="00FE05E2" w:rsidRPr="00291490" w:rsidRDefault="00FE05E2" w:rsidP="00FE05E2">
      <w:pPr>
        <w:pStyle w:val="Odsekzoznamu"/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BC3E5C4" w14:textId="77777777" w:rsidR="00CC52ED" w:rsidRPr="00252878" w:rsidRDefault="00CC52ED" w:rsidP="00FE05E2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252878">
        <w:rPr>
          <w:rFonts w:ascii="Times New Roman" w:hAnsi="Times New Roman" w:cs="Times New Roman"/>
          <w:b/>
          <w:bCs/>
          <w:sz w:val="24"/>
          <w:szCs w:val="24"/>
        </w:rPr>
        <w:t>Zhotoviteľ na vlastné náklady zabezpečí :</w:t>
      </w:r>
    </w:p>
    <w:p w14:paraId="35526998" w14:textId="67155B5C" w:rsidR="00CC52ED" w:rsidRPr="00252878" w:rsidRDefault="00812B1E" w:rsidP="00C24E01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V</w:t>
      </w:r>
      <w:r w:rsidR="00CC52ED" w:rsidRPr="00252878">
        <w:rPr>
          <w:rFonts w:ascii="Times New Roman" w:hAnsi="Times New Roman" w:cs="Times New Roman"/>
          <w:sz w:val="24"/>
          <w:szCs w:val="24"/>
          <w:lang w:eastAsia="sk-SK"/>
        </w:rPr>
        <w:t>ytýčenie existujúcich inžinierskych sietí s oslovením jednotlivých správcov a zabezpečenie dozoru správcov inžinierskych sietí pri ich preložkách (v prípade, ak budú požadované)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38B5AF93" w14:textId="4C522A1A" w:rsidR="00812B1E" w:rsidRDefault="00812B1E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R</w:t>
      </w:r>
      <w:r w:rsidR="00CC52ED" w:rsidRPr="00C24E01">
        <w:rPr>
          <w:rFonts w:ascii="Times New Roman" w:hAnsi="Times New Roman" w:cs="Times New Roman"/>
          <w:sz w:val="24"/>
          <w:szCs w:val="24"/>
          <w:lang w:eastAsia="sk-SK"/>
        </w:rPr>
        <w:t xml:space="preserve">ealizáciu stavebných prác potrebnú pre zhotovenie diela </w:t>
      </w:r>
      <w:r w:rsidR="00CC52ED" w:rsidRPr="00252878">
        <w:rPr>
          <w:rFonts w:ascii="Times New Roman" w:hAnsi="Times New Roman" w:cs="Times New Roman"/>
          <w:sz w:val="24"/>
          <w:szCs w:val="24"/>
          <w:lang w:eastAsia="sk-SK"/>
        </w:rPr>
        <w:t xml:space="preserve"> v zmysle projektovej dokumentácie </w:t>
      </w:r>
      <w:r w:rsidR="0010789F" w:rsidRPr="00252878">
        <w:rPr>
          <w:rFonts w:ascii="Times New Roman" w:hAnsi="Times New Roman" w:cs="Times New Roman"/>
          <w:sz w:val="24"/>
          <w:szCs w:val="24"/>
          <w:lang w:eastAsia="sk-SK"/>
        </w:rPr>
        <w:t>s názvom  „Cyklotrasy po hrádzach Košického kraja – Hrádze rieky Slaná 1.etapa“, ktorú spracoval</w:t>
      </w:r>
      <w:r w:rsidR="00A52874" w:rsidRPr="00252878">
        <w:rPr>
          <w:rFonts w:ascii="Times New Roman" w:hAnsi="Times New Roman" w:cs="Times New Roman"/>
          <w:sz w:val="24"/>
          <w:szCs w:val="24"/>
          <w:lang w:eastAsia="sk-SK"/>
        </w:rPr>
        <w:t xml:space="preserve">a projekčná </w:t>
      </w:r>
      <w:r w:rsidR="0044331A" w:rsidRPr="00252878">
        <w:rPr>
          <w:rFonts w:ascii="Times New Roman" w:hAnsi="Times New Roman" w:cs="Times New Roman"/>
          <w:sz w:val="24"/>
          <w:szCs w:val="24"/>
          <w:lang w:eastAsia="sk-SK"/>
        </w:rPr>
        <w:t>organizácia BURSA s.r.o.</w:t>
      </w:r>
    </w:p>
    <w:p w14:paraId="7CAB11FB" w14:textId="5041FC4F" w:rsidR="006F4B57" w:rsidRDefault="00AB1828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Dokumentáciu k preberaniu diela.</w:t>
      </w:r>
    </w:p>
    <w:p w14:paraId="7E82226E" w14:textId="7C4E5B96" w:rsidR="003653C6" w:rsidRPr="003653C6" w:rsidRDefault="003653C6" w:rsidP="003653C6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653C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Plán realizácie výstavby</w:t>
      </w:r>
      <w:r w:rsidRPr="003653C6">
        <w:rPr>
          <w:rFonts w:ascii="Times New Roman" w:hAnsi="Times New Roman" w:cs="Times New Roman"/>
          <w:sz w:val="24"/>
          <w:szCs w:val="24"/>
          <w:lang w:eastAsia="sk-SK"/>
        </w:rPr>
        <w:t xml:space="preserve">, zahŕňajúci plán zhotovovania celého diela s popisom hlavných činností, postupnosťou a časovou nadväznosťou prác v súlade s požiadavkami uvedenými v jednotlivých technických predpisoch, </w:t>
      </w:r>
      <w:proofErr w:type="spellStart"/>
      <w:r w:rsidRPr="003653C6">
        <w:rPr>
          <w:rFonts w:ascii="Times New Roman" w:hAnsi="Times New Roman" w:cs="Times New Roman"/>
          <w:sz w:val="24"/>
          <w:szCs w:val="24"/>
          <w:lang w:eastAsia="sk-SK"/>
        </w:rPr>
        <w:t>technicko</w:t>
      </w:r>
      <w:proofErr w:type="spellEnd"/>
      <w:r w:rsidRPr="003653C6">
        <w:rPr>
          <w:rFonts w:ascii="Times New Roman" w:hAnsi="Times New Roman" w:cs="Times New Roman"/>
          <w:sz w:val="24"/>
          <w:szCs w:val="24"/>
          <w:lang w:eastAsia="sk-SK"/>
        </w:rPr>
        <w:t>–kvalitatívnych podmienkach; v súlade s ďalšími požiadavkami Objednávateľa uvedenými v </w:t>
      </w:r>
      <w:proofErr w:type="spellStart"/>
      <w:r w:rsidRPr="003653C6">
        <w:rPr>
          <w:rFonts w:ascii="Times New Roman" w:hAnsi="Times New Roman" w:cs="Times New Roman"/>
          <w:sz w:val="24"/>
          <w:szCs w:val="24"/>
          <w:lang w:eastAsia="sk-SK"/>
        </w:rPr>
        <w:t>ZoD</w:t>
      </w:r>
      <w:proofErr w:type="spellEnd"/>
      <w:r w:rsidRPr="003653C6">
        <w:rPr>
          <w:rFonts w:ascii="Times New Roman" w:hAnsi="Times New Roman" w:cs="Times New Roman"/>
          <w:sz w:val="24"/>
          <w:szCs w:val="24"/>
          <w:lang w:eastAsia="sk-SK"/>
        </w:rPr>
        <w:t xml:space="preserve"> a v zadávacej dokumentácii a so stanoveným termínom ukončenia diela a predpokladanými klimatickými podmienkami; plán realizácie výstavby obsahuje minimálne: určenie osoby stavbyvedúceho, určenie osoby zastupujúceho stavbyvedúceho, určenie osoby zodpovednej za koordináciu bezpečnosti na stavenisku, týždenný harmonogram prác (časovej postupnosti prác) pri zhotovovaní stavby. Plán realizácie výstavby</w:t>
      </w:r>
      <w:r w:rsidRPr="003653C6">
        <w:rPr>
          <w:rFonts w:ascii="Times New Roman" w:hAnsi="Times New Roman" w:cs="Times New Roman"/>
          <w:bCs/>
          <w:sz w:val="24"/>
          <w:szCs w:val="24"/>
        </w:rPr>
        <w:t xml:space="preserve"> predloží objednávateľovi do </w:t>
      </w:r>
      <w:r w:rsidRPr="003653C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7 dní odo dňa účinnosti zmluvy o dielo.</w:t>
      </w:r>
    </w:p>
    <w:p w14:paraId="2DF4F6F6" w14:textId="792B5700" w:rsidR="00812B1E" w:rsidRDefault="00812B1E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C52ED" w:rsidRPr="00812B1E">
        <w:rPr>
          <w:rFonts w:ascii="Times New Roman" w:hAnsi="Times New Roman" w:cs="Times New Roman"/>
          <w:sz w:val="24"/>
          <w:szCs w:val="24"/>
        </w:rPr>
        <w:t>bstaranie, dopravu, skladovanie a manipuláciu s materiálom, výrobkami, zariadeniami a konštrukciami potrebnými a určenými na zhotovenie diela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2B4316" w14:textId="3225745D" w:rsidR="00CC52ED" w:rsidRDefault="00812B1E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C52ED" w:rsidRPr="00812B1E">
        <w:rPr>
          <w:rFonts w:ascii="Times New Roman" w:hAnsi="Times New Roman" w:cs="Times New Roman"/>
          <w:sz w:val="24"/>
          <w:szCs w:val="24"/>
        </w:rPr>
        <w:t xml:space="preserve">opravu, manipuláciu zdemontovaných materiálov, vybúranej stavebnej </w:t>
      </w:r>
      <w:proofErr w:type="spellStart"/>
      <w:r w:rsidR="00CC52ED" w:rsidRPr="00812B1E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812B1E">
        <w:rPr>
          <w:rFonts w:ascii="Times New Roman" w:hAnsi="Times New Roman" w:cs="Times New Roman"/>
          <w:sz w:val="24"/>
          <w:szCs w:val="24"/>
        </w:rPr>
        <w:t xml:space="preserve">, výkopovej </w:t>
      </w:r>
      <w:proofErr w:type="spellStart"/>
      <w:r w:rsidR="00CC52ED" w:rsidRPr="00812B1E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812B1E">
        <w:rPr>
          <w:rFonts w:ascii="Times New Roman" w:hAnsi="Times New Roman" w:cs="Times New Roman"/>
          <w:sz w:val="24"/>
          <w:szCs w:val="24"/>
        </w:rPr>
        <w:t>, výkopovej zeminy a ostatných stavebných odpadov, vrátane ich uloženia na riadenú skládku a poplatku za uskladnenie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B97483" w14:textId="2737F283" w:rsidR="00CC52ED" w:rsidRDefault="00812B1E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CC52ED" w:rsidRPr="00812B1E">
        <w:rPr>
          <w:rFonts w:ascii="Times New Roman" w:hAnsi="Times New Roman" w:cs="Times New Roman"/>
          <w:sz w:val="24"/>
          <w:szCs w:val="24"/>
        </w:rPr>
        <w:t>ykonanie predpísaných skúšok, revízii a meraní a obstaranie protokolov o ich vykonaní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B7B768" w14:textId="56BC8550" w:rsidR="00CC52ED" w:rsidRDefault="001D4B91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C52ED" w:rsidRPr="00812B1E">
        <w:rPr>
          <w:rFonts w:ascii="Times New Roman" w:hAnsi="Times New Roman" w:cs="Times New Roman"/>
          <w:sz w:val="24"/>
          <w:szCs w:val="24"/>
        </w:rPr>
        <w:t>bstaranie dokladov, preukazujúcich kvalitatívne vlastnosti do diela zabudovaných materiálov, výrobkov, zariadení a konštrukcií podľa príslušných právnych noriem, technických noriem a iných technických predpisov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03E73F" w14:textId="30F86877" w:rsidR="00CC52ED" w:rsidRDefault="001D4B91" w:rsidP="00812B1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C52ED" w:rsidRPr="00812B1E">
        <w:rPr>
          <w:rFonts w:ascii="Times New Roman" w:hAnsi="Times New Roman" w:cs="Times New Roman"/>
          <w:sz w:val="24"/>
          <w:szCs w:val="24"/>
        </w:rPr>
        <w:t>riebežné sledovanie a zaznamenávanie priebehu realizácie prác, počas celej doby realizácie diela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2ED" w:rsidRPr="00812B1E">
        <w:rPr>
          <w:rFonts w:ascii="Times New Roman" w:hAnsi="Times New Roman" w:cs="Times New Roman"/>
          <w:sz w:val="24"/>
          <w:szCs w:val="24"/>
        </w:rPr>
        <w:t>v podobe fotodokumentácie a predloží  ku dňu preberania stavby objednávateľovi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CB4D42" w14:textId="2358B2DA" w:rsidR="00CC52ED" w:rsidRDefault="001D4B91" w:rsidP="001D4B91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CC52ED" w:rsidRPr="001D4B91">
        <w:rPr>
          <w:rFonts w:ascii="Times New Roman" w:hAnsi="Times New Roman" w:cs="Times New Roman"/>
          <w:sz w:val="24"/>
          <w:szCs w:val="24"/>
        </w:rPr>
        <w:t>edenie stavebného denníka v súlade platnými predpismi. Ak bude k denným záznamom potrebné stanovisko druhej zmluvnej strany, musí byť toto stanovisko zaznamenané do denníka do troch pracovných dní.</w:t>
      </w:r>
    </w:p>
    <w:p w14:paraId="73983129" w14:textId="2C079B3D" w:rsidR="00151C4D" w:rsidRDefault="00E257A8" w:rsidP="00151C4D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1D4B91">
        <w:rPr>
          <w:rFonts w:ascii="Times New Roman" w:hAnsi="Times New Roman" w:cs="Times New Roman"/>
          <w:sz w:val="24"/>
          <w:szCs w:val="24"/>
        </w:rPr>
        <w:t xml:space="preserve">Priebežnú </w:t>
      </w:r>
      <w:r w:rsidR="00CC52ED" w:rsidRPr="001D4B91">
        <w:rPr>
          <w:rFonts w:ascii="Times New Roman" w:hAnsi="Times New Roman" w:cs="Times New Roman"/>
          <w:sz w:val="24"/>
          <w:szCs w:val="24"/>
        </w:rPr>
        <w:t>prítomnosť oprávnenej osoby (stavbyvedúceho) na stavbe, s oprávnením pre inžinierske stavby – dopravné stavby</w:t>
      </w:r>
      <w:r w:rsidR="00151C4D">
        <w:rPr>
          <w:rFonts w:ascii="Times New Roman" w:hAnsi="Times New Roman" w:cs="Times New Roman"/>
          <w:sz w:val="24"/>
          <w:szCs w:val="24"/>
        </w:rPr>
        <w:t>.</w:t>
      </w:r>
    </w:p>
    <w:p w14:paraId="15C0D52C" w14:textId="08A04C33" w:rsidR="00151C4D" w:rsidRDefault="00151C4D" w:rsidP="00151C4D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151C4D">
        <w:rPr>
          <w:rFonts w:ascii="Times New Roman" w:hAnsi="Times New Roman" w:cs="Times New Roman"/>
          <w:sz w:val="24"/>
          <w:szCs w:val="24"/>
        </w:rPr>
        <w:t>Z</w:t>
      </w:r>
      <w:r w:rsidR="00CC52ED" w:rsidRPr="00151C4D">
        <w:rPr>
          <w:rFonts w:ascii="Times New Roman" w:hAnsi="Times New Roman" w:cs="Times New Roman"/>
          <w:sz w:val="24"/>
          <w:szCs w:val="24"/>
        </w:rPr>
        <w:t>riadenie, prevádzku a odstránenie zariadenia staveniska, udržiavanie poriadku a čistoty na stavenisku, v jeho okolí a na prístupových komunikáciách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4D61CC" w14:textId="0897F5BB" w:rsidR="00CC52ED" w:rsidRDefault="00151C4D" w:rsidP="00151C4D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151C4D"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CC52ED" w:rsidRPr="00151C4D">
        <w:rPr>
          <w:rFonts w:ascii="Times New Roman" w:hAnsi="Times New Roman" w:cs="Times New Roman"/>
          <w:sz w:val="24"/>
          <w:szCs w:val="24"/>
        </w:rPr>
        <w:t xml:space="preserve">ypracovanie </w:t>
      </w:r>
      <w:proofErr w:type="spellStart"/>
      <w:r w:rsidR="00CC52ED" w:rsidRPr="00151C4D">
        <w:rPr>
          <w:rFonts w:ascii="Times New Roman" w:hAnsi="Times New Roman" w:cs="Times New Roman"/>
          <w:sz w:val="24"/>
          <w:szCs w:val="24"/>
        </w:rPr>
        <w:t>výrobno</w:t>
      </w:r>
      <w:proofErr w:type="spellEnd"/>
      <w:r w:rsidR="00CC52ED" w:rsidRPr="00151C4D">
        <w:rPr>
          <w:rFonts w:ascii="Times New Roman" w:hAnsi="Times New Roman" w:cs="Times New Roman"/>
          <w:sz w:val="24"/>
          <w:szCs w:val="24"/>
        </w:rPr>
        <w:t xml:space="preserve"> – technickej dokumentáciu (VTD), respektíve dokumentácie na vykonanie prác (DVP) (Doplňujúca dokumentácia Zhotoviteľa), ak nebude medzi Zmluvnými stranami dohodnuté inak. DVP sa vypracováva len v nevyhnutných prípadoch na doriešenie detailov, ktoré nie sú v</w:t>
      </w:r>
      <w:r w:rsidR="00094CF2" w:rsidRPr="00151C4D">
        <w:rPr>
          <w:rFonts w:ascii="Times New Roman" w:hAnsi="Times New Roman" w:cs="Times New Roman"/>
          <w:sz w:val="24"/>
          <w:szCs w:val="24"/>
        </w:rPr>
        <w:t> </w:t>
      </w:r>
      <w:r w:rsidR="00E257A8" w:rsidRPr="00151C4D">
        <w:rPr>
          <w:rFonts w:ascii="Times New Roman" w:hAnsi="Times New Roman" w:cs="Times New Roman"/>
          <w:sz w:val="24"/>
          <w:szCs w:val="24"/>
        </w:rPr>
        <w:t>p</w:t>
      </w:r>
      <w:r w:rsidR="00094CF2" w:rsidRPr="00151C4D">
        <w:rPr>
          <w:rFonts w:ascii="Times New Roman" w:hAnsi="Times New Roman" w:cs="Times New Roman"/>
          <w:sz w:val="24"/>
          <w:szCs w:val="24"/>
        </w:rPr>
        <w:t xml:space="preserve">rojekte stavby a </w:t>
      </w:r>
      <w:r w:rsidR="00CC52ED" w:rsidRPr="00151C4D">
        <w:rPr>
          <w:rFonts w:ascii="Times New Roman" w:hAnsi="Times New Roman" w:cs="Times New Roman"/>
          <w:sz w:val="24"/>
          <w:szCs w:val="24"/>
        </w:rPr>
        <w:t>nem</w:t>
      </w:r>
      <w:r w:rsidR="00094CF2" w:rsidRPr="00151C4D">
        <w:rPr>
          <w:rFonts w:ascii="Times New Roman" w:hAnsi="Times New Roman" w:cs="Times New Roman"/>
          <w:sz w:val="24"/>
          <w:szCs w:val="24"/>
        </w:rPr>
        <w:t>á</w:t>
      </w:r>
      <w:r w:rsidR="00CC52ED" w:rsidRPr="00151C4D">
        <w:rPr>
          <w:rFonts w:ascii="Times New Roman" w:hAnsi="Times New Roman" w:cs="Times New Roman"/>
          <w:sz w:val="24"/>
          <w:szCs w:val="24"/>
        </w:rPr>
        <w:t xml:space="preserve"> vplyv na cenu diela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AD7B9F" w14:textId="3524893B" w:rsidR="00CC52ED" w:rsidRPr="002106FB" w:rsidRDefault="00151C4D" w:rsidP="00151C4D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CC52ED" w:rsidRPr="00151C4D">
        <w:rPr>
          <w:rFonts w:ascii="Times New Roman" w:hAnsi="Times New Roman" w:cs="Times New Roman"/>
          <w:sz w:val="24"/>
          <w:szCs w:val="24"/>
        </w:rPr>
        <w:t>ontrolný a skúšobný plán (ďalej len „KSP“) v zmysle § 12 a 13 zákona č. 254/1998 Z. z. o verejných prácach v znení neskorších predpisov (ďalej len „zákon o verejných prácach“), technologické postupy, ktoré budú skontrolované a overené projektantom a  predložené na odsúhlasenie objednávateľovi. Skúšobný plán musí určovať miesta v konštrukcii stavby, kde sa majú jednotlivé kontroly vykonať. Náklady na skúšky a kontroly v rozsahu skúšobného plánu uhrádza zhotoviteľ. Objednávateľ môže požadovať vykonanie ďalších skúšok nad rámec skúšobného plánu v prípade podozrenia z nedodržania kvality. Náklady nad rámec skúšobného plánu znáša zhotoviteľ, ak sa preukáže, že za porušenie kvality zodpovedá. V opačnom prípade náklady znáša stavebník. KSP</w:t>
      </w:r>
      <w:r w:rsidR="00CC52ED" w:rsidRPr="00151C4D">
        <w:rPr>
          <w:rFonts w:ascii="Times New Roman" w:hAnsi="Times New Roman" w:cs="Times New Roman"/>
          <w:bCs/>
          <w:sz w:val="24"/>
          <w:szCs w:val="24"/>
        </w:rPr>
        <w:t xml:space="preserve"> predloží objednávateľovi </w:t>
      </w:r>
      <w:r w:rsidR="002106FB">
        <w:rPr>
          <w:rFonts w:ascii="Times New Roman" w:hAnsi="Times New Roman" w:cs="Times New Roman"/>
          <w:bCs/>
          <w:sz w:val="24"/>
          <w:szCs w:val="24"/>
        </w:rPr>
        <w:t xml:space="preserve">do 5 dní od </w:t>
      </w:r>
      <w:r w:rsidR="00CC52ED" w:rsidRPr="00151C4D">
        <w:rPr>
          <w:rFonts w:ascii="Times New Roman" w:hAnsi="Times New Roman" w:cs="Times New Roman"/>
          <w:bCs/>
          <w:sz w:val="24"/>
          <w:szCs w:val="24"/>
        </w:rPr>
        <w:t>odovzdania staveniska.</w:t>
      </w:r>
    </w:p>
    <w:p w14:paraId="0C6C3232" w14:textId="59FA97A6" w:rsidR="00CC52ED" w:rsidRDefault="002106FB" w:rsidP="002106FB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C52ED" w:rsidRPr="002106FB">
        <w:rPr>
          <w:rFonts w:ascii="Times New Roman" w:hAnsi="Times New Roman" w:cs="Times New Roman"/>
          <w:sz w:val="24"/>
          <w:szCs w:val="24"/>
        </w:rPr>
        <w:t>aobstaranie a osadenie dočasného a trvalého  dopravného  značenia  v rozsahu určenom projektovou dokumentáciou a potrebami pri výstavbe diela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CE5AD1" w14:textId="33E2DE97" w:rsidR="00CC52ED" w:rsidRDefault="002106FB" w:rsidP="002106FB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CC52ED" w:rsidRPr="002106FB">
        <w:rPr>
          <w:rFonts w:ascii="Times New Roman" w:hAnsi="Times New Roman" w:cs="Times New Roman"/>
          <w:b/>
          <w:bCs/>
          <w:sz w:val="24"/>
          <w:szCs w:val="24"/>
        </w:rPr>
        <w:t>eodetické práce</w:t>
      </w:r>
      <w:r w:rsidR="00CC52ED" w:rsidRPr="002106FB">
        <w:rPr>
          <w:rFonts w:ascii="Times New Roman" w:hAnsi="Times New Roman" w:cs="Times New Roman"/>
          <w:sz w:val="24"/>
          <w:szCs w:val="24"/>
        </w:rPr>
        <w:t xml:space="preserve"> počas realizácie diela, </w:t>
      </w:r>
      <w:r w:rsidR="00D41558">
        <w:rPr>
          <w:rFonts w:ascii="Times New Roman" w:hAnsi="Times New Roman" w:cs="Times New Roman"/>
          <w:sz w:val="24"/>
          <w:szCs w:val="24"/>
        </w:rPr>
        <w:t xml:space="preserve">najmä </w:t>
      </w:r>
      <w:r w:rsidR="00CC52ED" w:rsidRPr="002106FB">
        <w:rPr>
          <w:rFonts w:ascii="Times New Roman" w:hAnsi="Times New Roman" w:cs="Times New Roman"/>
          <w:sz w:val="24"/>
          <w:szCs w:val="24"/>
          <w:lang w:eastAsia="sk-SK"/>
        </w:rPr>
        <w:t xml:space="preserve">vytýčenie </w:t>
      </w:r>
      <w:r w:rsidR="005030A6">
        <w:rPr>
          <w:rFonts w:ascii="Times New Roman" w:hAnsi="Times New Roman" w:cs="Times New Roman"/>
          <w:sz w:val="24"/>
          <w:szCs w:val="24"/>
          <w:lang w:eastAsia="sk-SK"/>
        </w:rPr>
        <w:t>objektov</w:t>
      </w:r>
      <w:r w:rsidR="006D304E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5030A6">
        <w:rPr>
          <w:rFonts w:ascii="Times New Roman" w:hAnsi="Times New Roman" w:cs="Times New Roman"/>
          <w:sz w:val="24"/>
          <w:szCs w:val="24"/>
          <w:lang w:eastAsia="sk-SK"/>
        </w:rPr>
        <w:t>v súlade s projektovou dokumentáciou</w:t>
      </w:r>
      <w:r w:rsidR="00CC52ED" w:rsidRPr="002106FB">
        <w:rPr>
          <w:rFonts w:ascii="Times New Roman" w:hAnsi="Times New Roman" w:cs="Times New Roman"/>
          <w:sz w:val="24"/>
          <w:szCs w:val="24"/>
          <w:lang w:eastAsia="sk-SK"/>
        </w:rPr>
        <w:t xml:space="preserve"> a ostatné geodetické práce potrebné pre riadne a plynulé  vyhotovenie diela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7CD807D7" w14:textId="7BC41697" w:rsidR="00CC52ED" w:rsidRPr="003C2F4E" w:rsidRDefault="002106FB" w:rsidP="002106FB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CC52ED" w:rsidRPr="002106FB">
        <w:rPr>
          <w:rFonts w:ascii="Times New Roman" w:hAnsi="Times New Roman" w:cs="Times New Roman"/>
          <w:b/>
          <w:sz w:val="24"/>
          <w:szCs w:val="24"/>
        </w:rPr>
        <w:t>oordinátora bezpečnosti prác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913BE0">
        <w:rPr>
          <w:rFonts w:ascii="Times New Roman" w:hAnsi="Times New Roman" w:cs="Times New Roman"/>
          <w:sz w:val="24"/>
          <w:szCs w:val="24"/>
        </w:rPr>
        <w:t>v</w:t>
      </w:r>
      <w:r w:rsidR="00CC52ED" w:rsidRPr="00913BE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ypracovanie </w:t>
      </w:r>
      <w:r w:rsidR="00CC52ED" w:rsidRPr="002106F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Plán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</w:t>
      </w:r>
      <w:r w:rsidR="00CC52ED" w:rsidRPr="002106FB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bezpečnosti a ochrany zdravia pri práci a požiarnej ochrany</w:t>
      </w:r>
      <w:r w:rsidR="00CC52ED" w:rsidRPr="002106F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(ďalej len „Plán BOZP</w:t>
      </w:r>
      <w:r w:rsidR="00913BE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2106F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</w:t>
      </w:r>
      <w:r w:rsidR="00913BE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2106F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PO“),</w:t>
      </w:r>
      <w:r w:rsidR="00CC52ED" w:rsidRPr="00210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C52ED" w:rsidRPr="002106F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 predloží ho objednávateľovi do 7 dní odo dňa účinnosti zmluvy o dielo.</w:t>
      </w:r>
    </w:p>
    <w:p w14:paraId="06B1B394" w14:textId="0BBF548D" w:rsidR="00CC52ED" w:rsidRPr="004A63F3" w:rsidRDefault="00B808D0" w:rsidP="003C2F4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A63F3">
        <w:rPr>
          <w:rFonts w:ascii="Times New Roman" w:hAnsi="Times New Roman" w:cs="Times New Roman"/>
          <w:sz w:val="24"/>
          <w:szCs w:val="24"/>
        </w:rPr>
        <w:t>V</w:t>
      </w:r>
      <w:r w:rsidR="00CC52ED" w:rsidRPr="004A63F3">
        <w:rPr>
          <w:rFonts w:ascii="Times New Roman" w:hAnsi="Times New Roman" w:cs="Times New Roman"/>
          <w:sz w:val="24"/>
          <w:szCs w:val="24"/>
        </w:rPr>
        <w:t xml:space="preserve"> zmysle zákona č.7/2010 </w:t>
      </w:r>
      <w:proofErr w:type="spellStart"/>
      <w:r w:rsidR="00CC52ED" w:rsidRPr="004A63F3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CC52ED" w:rsidRPr="004A63F3">
        <w:rPr>
          <w:rFonts w:ascii="Times New Roman" w:hAnsi="Times New Roman" w:cs="Times New Roman"/>
          <w:sz w:val="24"/>
          <w:szCs w:val="24"/>
        </w:rPr>
        <w:t>. o ochrane pred povodňami v znení neskorších predpisov</w:t>
      </w:r>
      <w:r w:rsidRPr="004A63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63F3">
        <w:rPr>
          <w:rFonts w:ascii="Times New Roman" w:hAnsi="Times New Roman" w:cs="Times New Roman"/>
          <w:sz w:val="24"/>
          <w:szCs w:val="24"/>
        </w:rPr>
        <w:t xml:space="preserve">v spolupráci so správcom vodného toku SVP </w:t>
      </w:r>
      <w:proofErr w:type="spellStart"/>
      <w:r w:rsidRPr="004A63F3">
        <w:rPr>
          <w:rFonts w:ascii="Times New Roman" w:hAnsi="Times New Roman" w:cs="Times New Roman"/>
          <w:sz w:val="24"/>
          <w:szCs w:val="24"/>
        </w:rPr>
        <w:t>š.p</w:t>
      </w:r>
      <w:proofErr w:type="spellEnd"/>
      <w:r w:rsidRPr="004A63F3">
        <w:rPr>
          <w:rFonts w:ascii="Times New Roman" w:hAnsi="Times New Roman" w:cs="Times New Roman"/>
          <w:sz w:val="24"/>
          <w:szCs w:val="24"/>
        </w:rPr>
        <w:t>.,</w:t>
      </w:r>
      <w:r w:rsidRPr="004A63F3">
        <w:rPr>
          <w:rFonts w:ascii="Times New Roman" w:hAnsi="Times New Roman" w:cs="Times New Roman"/>
          <w:b/>
          <w:bCs/>
          <w:sz w:val="24"/>
          <w:szCs w:val="24"/>
        </w:rPr>
        <w:t xml:space="preserve"> vypracovať povodňový plán zabezpečovacích prác.</w:t>
      </w:r>
    </w:p>
    <w:p w14:paraId="6A42DA9A" w14:textId="375AF9A7" w:rsidR="00CC52ED" w:rsidRPr="00B808D0" w:rsidRDefault="00CC52ED" w:rsidP="00B808D0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A63F3">
        <w:rPr>
          <w:rFonts w:ascii="Times New Roman" w:hAnsi="Times New Roman" w:cs="Times New Roman"/>
          <w:sz w:val="24"/>
          <w:szCs w:val="24"/>
          <w:shd w:val="clear" w:color="auto" w:fill="FFFFFF"/>
        </w:rPr>
        <w:t>Predmet zákazky musí byť vyhotovený</w:t>
      </w:r>
      <w:r w:rsidRPr="00B808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vysokej kvalitatívnej úrovni stavebných prác, pri dodržaní parametrov zadania, platných STN noriem, technologických postupov, všeobecne záväzných technických požiadaviek na stavebné práce, platných právnych, prevádzkových a bezpečnostných predpisov</w:t>
      </w:r>
      <w:r w:rsidR="00B808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1C93BBC" w14:textId="77777777" w:rsidR="00CC52ED" w:rsidRDefault="00CC52ED" w:rsidP="00B808D0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B808D0">
        <w:rPr>
          <w:rFonts w:ascii="Times New Roman" w:hAnsi="Times New Roman" w:cs="Times New Roman"/>
          <w:sz w:val="24"/>
          <w:szCs w:val="24"/>
        </w:rPr>
        <w:t xml:space="preserve">Zhotoviteľ stavby je povinný s odpadom vzniknutým na stavbe naložiť v súlade so zákonom č. 79/2015 </w:t>
      </w:r>
      <w:proofErr w:type="spellStart"/>
      <w:r w:rsidRPr="00B808D0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B808D0">
        <w:rPr>
          <w:rFonts w:ascii="Times New Roman" w:hAnsi="Times New Roman" w:cs="Times New Roman"/>
          <w:sz w:val="24"/>
          <w:szCs w:val="24"/>
        </w:rPr>
        <w:t xml:space="preserve">. o odpadoch a o zmene a doplnení niektorých zákonov a s vyhláškou č. 371/2015 </w:t>
      </w:r>
      <w:proofErr w:type="spellStart"/>
      <w:r w:rsidRPr="00B808D0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B808D0">
        <w:rPr>
          <w:rFonts w:ascii="Times New Roman" w:hAnsi="Times New Roman" w:cs="Times New Roman"/>
          <w:sz w:val="24"/>
          <w:szCs w:val="24"/>
        </w:rPr>
        <w:t xml:space="preserve">. MŽP SR o vykonaní niektorých ustanovení zákona o odpadoch, a vyhláškou č. 365/2015 </w:t>
      </w:r>
      <w:proofErr w:type="spellStart"/>
      <w:r w:rsidRPr="00B808D0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B808D0">
        <w:rPr>
          <w:rFonts w:ascii="Times New Roman" w:hAnsi="Times New Roman" w:cs="Times New Roman"/>
          <w:sz w:val="24"/>
          <w:szCs w:val="24"/>
        </w:rPr>
        <w:t xml:space="preserve">. MŽP SR, ktorou sa ustanovuje Katalóg odpadov. Zhotoviteľ sa považuje za pôvodcu odpadu a držiteľa dopadu, je povinný plniť povinnosti držiteľa odpadu pre odpady vznikajúce pri plnení diela a podľa §14 ods. 1 písmeno e) zákona o odpadoch odovzdať odpady len osobe oprávnenej nakladať s odpadmi podľa zákona o odpadoch. Zhotoviteľ je povinný objednávateľovi odovzdať doklad o spôsobe nakladania s odpadmi, ktoré vznikli v priebehu vykonávania diela. V prípade vzniku nebezpečného odpadu (havária stavebného alebo dopravného mechanizmu) musí byť zistený stupeň a rozsah znečistenia a odpad musí byť zneškodnený v súlade s právnymi predpismi. Počas stavebných prác je potrebné zabrániť vzniku nepovolených skládok odpadov alebo nežiaducim kontamináciám životného prostredia. </w:t>
      </w:r>
    </w:p>
    <w:p w14:paraId="0F699FF3" w14:textId="77777777" w:rsidR="000747EE" w:rsidRDefault="00CC52ED" w:rsidP="000747E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47EE">
        <w:rPr>
          <w:rFonts w:ascii="Times New Roman" w:hAnsi="Times New Roman" w:cs="Times New Roman"/>
          <w:sz w:val="24"/>
          <w:szCs w:val="24"/>
        </w:rPr>
        <w:t>Zhotoviteľ použije na vykonanie diela technologické postupy, stavebné výrobky a materiály, ktoré zaistia kvalitné plnenie. Zhotoviteľ bude dodržiavať technologické postupy a predpisy určené v technických podmienkach výrobcu použitého stavebného výrobku a stanovené v</w:t>
      </w:r>
      <w:r w:rsidR="00074352" w:rsidRPr="000747EE">
        <w:rPr>
          <w:rFonts w:ascii="Times New Roman" w:hAnsi="Times New Roman" w:cs="Times New Roman"/>
          <w:sz w:val="24"/>
          <w:szCs w:val="24"/>
        </w:rPr>
        <w:t> projektovej dokumentácii.</w:t>
      </w:r>
      <w:r w:rsidRPr="000747EE">
        <w:rPr>
          <w:rFonts w:ascii="Times New Roman" w:hAnsi="Times New Roman" w:cs="Times New Roman"/>
          <w:sz w:val="24"/>
          <w:szCs w:val="24"/>
        </w:rPr>
        <w:t xml:space="preserve"> Pri vykonávaní diela budú použité stavebné výrobky a materiály, ktoré sú  podľa zákona NR SR č. 133/2013 Z. z. o </w:t>
      </w:r>
      <w:r w:rsidRPr="000747EE">
        <w:rPr>
          <w:rFonts w:ascii="Times New Roman" w:hAnsi="Times New Roman" w:cs="Times New Roman"/>
          <w:sz w:val="24"/>
          <w:szCs w:val="24"/>
        </w:rPr>
        <w:lastRenderedPageBreak/>
        <w:t xml:space="preserve">stavebných výrobkoch a o zmene a doplnení niektorých zákonov v znení neskorších predpisov vhodné na použitie na zamýšľaný účel. Použité stavebné výrobky musia zodpovedať parametrom požadovaným v </w:t>
      </w:r>
      <w:r w:rsidR="00074352" w:rsidRPr="000747EE">
        <w:rPr>
          <w:rFonts w:ascii="Times New Roman" w:hAnsi="Times New Roman" w:cs="Times New Roman"/>
          <w:sz w:val="24"/>
          <w:szCs w:val="24"/>
        </w:rPr>
        <w:t xml:space="preserve">projektovej dokumentácii </w:t>
      </w:r>
      <w:r w:rsidRPr="000747EE">
        <w:rPr>
          <w:rFonts w:ascii="Times New Roman" w:hAnsi="Times New Roman" w:cs="Times New Roman"/>
          <w:sz w:val="24"/>
          <w:szCs w:val="24"/>
        </w:rPr>
        <w:t>. Zhotoviteľ nepoužije stavebné výrobky a materiály, o ktorých je v čase ich použitia známe, že sú škodlivé.</w:t>
      </w:r>
    </w:p>
    <w:p w14:paraId="29C52FE9" w14:textId="5040FA33" w:rsidR="00CC52ED" w:rsidRDefault="00CC52ED" w:rsidP="000747EE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747EE">
        <w:rPr>
          <w:rFonts w:ascii="Times New Roman" w:hAnsi="Times New Roman" w:cs="Times New Roman"/>
          <w:sz w:val="24"/>
          <w:szCs w:val="24"/>
        </w:rPr>
        <w:t xml:space="preserve">Zhotoviteľ zabezpečí označenie diela tabuľou s identifikačnými údajmi (názov diela, označenie stavebníka a zhotoviteľa, údaje o povolení čiastkového diela, termíny začatia a ukončenia, meno zodpovedného stavbyvedúceho). </w:t>
      </w:r>
    </w:p>
    <w:p w14:paraId="400F7611" w14:textId="77777777" w:rsidR="00FE05E2" w:rsidRPr="000747EE" w:rsidRDefault="00FE05E2" w:rsidP="00FE05E2">
      <w:pPr>
        <w:pStyle w:val="Odsekzoznamu"/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0A4A5D10" w14:textId="77777777" w:rsidR="0036486D" w:rsidRPr="00933AD5" w:rsidRDefault="0036486D" w:rsidP="00FE05E2">
      <w:pPr>
        <w:pStyle w:val="Odsekzoznamu"/>
        <w:numPr>
          <w:ilvl w:val="1"/>
          <w:numId w:val="12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933AD5">
        <w:rPr>
          <w:rFonts w:ascii="Times New Roman" w:hAnsi="Times New Roman" w:cs="Times New Roman"/>
          <w:b/>
          <w:bCs/>
          <w:sz w:val="24"/>
          <w:szCs w:val="24"/>
        </w:rPr>
        <w:t>Dokumentácia k preberaniu diela</w:t>
      </w:r>
    </w:p>
    <w:p w14:paraId="0A7B8C63" w14:textId="0C458C78" w:rsidR="0036486D" w:rsidRPr="00C070A5" w:rsidRDefault="00AB1828" w:rsidP="00933AD5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070A5">
        <w:rPr>
          <w:rFonts w:ascii="Times New Roman" w:hAnsi="Times New Roman" w:cs="Times New Roman"/>
          <w:sz w:val="24"/>
          <w:szCs w:val="24"/>
        </w:rPr>
        <w:t>O</w:t>
      </w:r>
      <w:r w:rsidR="0036486D" w:rsidRPr="00C070A5">
        <w:rPr>
          <w:rFonts w:ascii="Times New Roman" w:hAnsi="Times New Roman" w:cs="Times New Roman"/>
          <w:sz w:val="24"/>
          <w:szCs w:val="24"/>
        </w:rPr>
        <w:t>dovzdanie kompletnej dokumentácie potrebnej k</w:t>
      </w:r>
      <w:r w:rsidR="000747EE" w:rsidRPr="00C070A5">
        <w:rPr>
          <w:rFonts w:ascii="Times New Roman" w:hAnsi="Times New Roman" w:cs="Times New Roman"/>
          <w:sz w:val="24"/>
          <w:szCs w:val="24"/>
        </w:rPr>
        <w:t> </w:t>
      </w:r>
      <w:r w:rsidR="0036486D" w:rsidRPr="00C070A5">
        <w:rPr>
          <w:rFonts w:ascii="Times New Roman" w:hAnsi="Times New Roman" w:cs="Times New Roman"/>
          <w:sz w:val="24"/>
          <w:szCs w:val="24"/>
        </w:rPr>
        <w:t>prebraniu stavby</w:t>
      </w:r>
      <w:r w:rsidRPr="00C070A5">
        <w:rPr>
          <w:rFonts w:ascii="Times New Roman" w:hAnsi="Times New Roman" w:cs="Times New Roman"/>
          <w:sz w:val="24"/>
          <w:szCs w:val="24"/>
        </w:rPr>
        <w:t>.</w:t>
      </w:r>
    </w:p>
    <w:p w14:paraId="40C56B49" w14:textId="36C932B4" w:rsidR="0036486D" w:rsidRPr="00C070A5" w:rsidRDefault="00AB1828" w:rsidP="00933AD5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070A5">
        <w:rPr>
          <w:rFonts w:ascii="Times New Roman" w:hAnsi="Times New Roman" w:cs="Times New Roman"/>
          <w:sz w:val="24"/>
          <w:szCs w:val="24"/>
        </w:rPr>
        <w:t>V</w:t>
      </w:r>
      <w:r w:rsidR="0036486D" w:rsidRPr="00C070A5">
        <w:rPr>
          <w:rFonts w:ascii="Times New Roman" w:hAnsi="Times New Roman" w:cs="Times New Roman"/>
          <w:sz w:val="24"/>
          <w:szCs w:val="24"/>
        </w:rPr>
        <w:t xml:space="preserve">ypracovanie dokumentácie skutočného </w:t>
      </w:r>
      <w:r w:rsidR="00397155" w:rsidRPr="00C070A5">
        <w:rPr>
          <w:rFonts w:ascii="Times New Roman" w:hAnsi="Times New Roman" w:cs="Times New Roman"/>
          <w:sz w:val="24"/>
          <w:szCs w:val="24"/>
        </w:rPr>
        <w:t>zhotov</w:t>
      </w:r>
      <w:r w:rsidR="000A16A3" w:rsidRPr="00C070A5">
        <w:rPr>
          <w:rFonts w:ascii="Times New Roman" w:hAnsi="Times New Roman" w:cs="Times New Roman"/>
          <w:sz w:val="24"/>
          <w:szCs w:val="24"/>
        </w:rPr>
        <w:t xml:space="preserve">enia </w:t>
      </w:r>
      <w:r w:rsidR="0036486D" w:rsidRPr="00C070A5">
        <w:rPr>
          <w:rFonts w:ascii="Times New Roman" w:hAnsi="Times New Roman" w:cs="Times New Roman"/>
          <w:sz w:val="24"/>
          <w:szCs w:val="24"/>
        </w:rPr>
        <w:t>stavby (ďalej ako „DS</w:t>
      </w:r>
      <w:r w:rsidR="00397155" w:rsidRPr="00C070A5">
        <w:rPr>
          <w:rFonts w:ascii="Times New Roman" w:hAnsi="Times New Roman" w:cs="Times New Roman"/>
          <w:sz w:val="24"/>
          <w:szCs w:val="24"/>
        </w:rPr>
        <w:t>Z</w:t>
      </w:r>
      <w:r w:rsidR="0036486D" w:rsidRPr="00C070A5">
        <w:rPr>
          <w:rFonts w:ascii="Times New Roman" w:hAnsi="Times New Roman" w:cs="Times New Roman"/>
          <w:sz w:val="24"/>
          <w:szCs w:val="24"/>
        </w:rPr>
        <w:t xml:space="preserve">S“). Zhotoviteľ pripraví a odovzdá Stavebnému dozoru na schválenie dokumentáciu skutočného realizovania stavby na úrovni </w:t>
      </w:r>
      <w:r w:rsidRPr="00C070A5">
        <w:rPr>
          <w:rFonts w:ascii="Times New Roman" w:hAnsi="Times New Roman" w:cs="Times New Roman"/>
          <w:sz w:val="24"/>
          <w:szCs w:val="24"/>
        </w:rPr>
        <w:t>projektu stavby</w:t>
      </w:r>
      <w:r w:rsidR="00B63A3B">
        <w:rPr>
          <w:rFonts w:ascii="Times New Roman" w:hAnsi="Times New Roman" w:cs="Times New Roman"/>
          <w:sz w:val="24"/>
          <w:szCs w:val="24"/>
        </w:rPr>
        <w:t xml:space="preserve"> pre ohlásenie</w:t>
      </w:r>
      <w:r w:rsidR="0036486D" w:rsidRPr="00C070A5">
        <w:rPr>
          <w:rFonts w:ascii="Times New Roman" w:hAnsi="Times New Roman" w:cs="Times New Roman"/>
          <w:sz w:val="24"/>
          <w:szCs w:val="24"/>
        </w:rPr>
        <w:t xml:space="preserve"> v tlačenej aj digitálnej forme. Kompletnú DS</w:t>
      </w:r>
      <w:r w:rsidR="000A16A3" w:rsidRPr="00C070A5">
        <w:rPr>
          <w:rFonts w:ascii="Times New Roman" w:hAnsi="Times New Roman" w:cs="Times New Roman"/>
          <w:sz w:val="24"/>
          <w:szCs w:val="24"/>
        </w:rPr>
        <w:t>Z</w:t>
      </w:r>
      <w:r w:rsidR="0036486D" w:rsidRPr="00C070A5">
        <w:rPr>
          <w:rFonts w:ascii="Times New Roman" w:hAnsi="Times New Roman" w:cs="Times New Roman"/>
          <w:sz w:val="24"/>
          <w:szCs w:val="24"/>
        </w:rPr>
        <w:t>S dodá zhotoviteľ v štyroch vyhotoveniach v tlačenej forme, vrátane geodetického zamerania diela (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 xml:space="preserve"> zameranie); v elektronickej forme, v digitálnom tvare na USB – systematicky usporiadané súbory kompletnej DS</w:t>
      </w:r>
      <w:r w:rsidR="000A16A3" w:rsidRPr="00C070A5">
        <w:rPr>
          <w:rFonts w:ascii="Times New Roman" w:hAnsi="Times New Roman" w:cs="Times New Roman"/>
          <w:sz w:val="24"/>
          <w:szCs w:val="24"/>
        </w:rPr>
        <w:t>Z</w:t>
      </w:r>
      <w:r w:rsidR="0036486D" w:rsidRPr="00C070A5">
        <w:rPr>
          <w:rFonts w:ascii="Times New Roman" w:hAnsi="Times New Roman" w:cs="Times New Roman"/>
          <w:sz w:val="24"/>
          <w:szCs w:val="24"/>
        </w:rPr>
        <w:t>S vo formáte 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, a kompletnej DS</w:t>
      </w:r>
      <w:r w:rsidR="000A16A3" w:rsidRPr="00C070A5">
        <w:rPr>
          <w:rFonts w:ascii="Times New Roman" w:hAnsi="Times New Roman" w:cs="Times New Roman"/>
          <w:sz w:val="24"/>
          <w:szCs w:val="24"/>
        </w:rPr>
        <w:t>Z</w:t>
      </w:r>
      <w:r w:rsidR="0036486D" w:rsidRPr="00C070A5">
        <w:rPr>
          <w:rFonts w:ascii="Times New Roman" w:hAnsi="Times New Roman" w:cs="Times New Roman"/>
          <w:sz w:val="24"/>
          <w:szCs w:val="24"/>
        </w:rPr>
        <w:t>S v editovateľnom formáte 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/*.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dgn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 xml:space="preserve">; Geodetické práce - 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 xml:space="preserve"> zameranie bude overené odborne spôsobilou osobou podľa § 6 zákona 215/1995 </w:t>
      </w:r>
      <w:proofErr w:type="spellStart"/>
      <w:r w:rsidR="0036486D" w:rsidRPr="00C070A5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36486D" w:rsidRPr="00C070A5">
        <w:rPr>
          <w:rFonts w:ascii="Times New Roman" w:hAnsi="Times New Roman" w:cs="Times New Roman"/>
          <w:sz w:val="24"/>
          <w:szCs w:val="24"/>
        </w:rPr>
        <w:t>., písm. d.) až j.), príp. všetky potrebné geodetické doklady k preberaciemu konaniu stavby resp. stave</w:t>
      </w:r>
      <w:r w:rsidR="0030067D" w:rsidRPr="00C070A5">
        <w:rPr>
          <w:rFonts w:ascii="Times New Roman" w:hAnsi="Times New Roman" w:cs="Times New Roman"/>
          <w:sz w:val="24"/>
          <w:szCs w:val="24"/>
        </w:rPr>
        <w:t>b</w:t>
      </w:r>
      <w:r w:rsidR="0036486D" w:rsidRPr="00C070A5">
        <w:rPr>
          <w:rFonts w:ascii="Times New Roman" w:hAnsi="Times New Roman" w:cs="Times New Roman"/>
          <w:sz w:val="24"/>
          <w:szCs w:val="24"/>
        </w:rPr>
        <w:t xml:space="preserve">ných objektov </w:t>
      </w:r>
    </w:p>
    <w:p w14:paraId="70B1A7A2" w14:textId="65009B75" w:rsidR="0036486D" w:rsidRPr="00C070A5" w:rsidRDefault="0030067D" w:rsidP="00933AD5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070A5">
        <w:rPr>
          <w:rFonts w:ascii="Times New Roman" w:hAnsi="Times New Roman" w:cs="Times New Roman"/>
          <w:sz w:val="24"/>
          <w:szCs w:val="24"/>
        </w:rPr>
        <w:t>V</w:t>
      </w:r>
      <w:r w:rsidR="0036486D" w:rsidRPr="00C070A5">
        <w:rPr>
          <w:rFonts w:ascii="Times New Roman" w:hAnsi="Times New Roman" w:cs="Times New Roman"/>
          <w:sz w:val="24"/>
          <w:szCs w:val="24"/>
        </w:rPr>
        <w:t>ypracovanie a odovzdanie plánu užívania verejnej práce v štyroch vyhotoveniach – obsahovať bude: pravidlá užívania verejnej práce, pravidlá technických prehliadok verejnej práce, pravidlá údržby a opráv verejnej práce.  Konečné vypracovanie plánu užívania prekontroluje a odsúhlasí projektant stavby so zhotoviteľom stavby. Odsúhlasený plán užívania odovzdá zhotoviteľ stavebníkovi pri odovzdávaní verejnej práce a je neoddeliteľnou súčasťou záručného listu verejnej práce.</w:t>
      </w:r>
    </w:p>
    <w:p w14:paraId="6A78E311" w14:textId="6799A100" w:rsidR="0036486D" w:rsidRPr="005233B6" w:rsidRDefault="0036486D" w:rsidP="005233B6">
      <w:pPr>
        <w:pStyle w:val="Odsekzoznamu"/>
        <w:numPr>
          <w:ilvl w:val="0"/>
          <w:numId w:val="18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070A5">
        <w:rPr>
          <w:rFonts w:ascii="Times New Roman" w:hAnsi="Times New Roman" w:cs="Times New Roman"/>
          <w:sz w:val="24"/>
          <w:szCs w:val="24"/>
        </w:rPr>
        <w:t xml:space="preserve">Zhotoviteľ je povinný zhotoviť stavbu a odovzdať kompletnú dokumentáciu </w:t>
      </w:r>
      <w:r w:rsidRPr="00C16D88">
        <w:rPr>
          <w:rFonts w:ascii="Times New Roman" w:hAnsi="Times New Roman" w:cs="Times New Roman"/>
          <w:sz w:val="24"/>
          <w:szCs w:val="24"/>
        </w:rPr>
        <w:t xml:space="preserve">stavby do </w:t>
      </w:r>
      <w:r w:rsidR="005233B6" w:rsidRPr="00C16D88">
        <w:rPr>
          <w:rFonts w:ascii="Times New Roman" w:hAnsi="Times New Roman" w:cs="Times New Roman"/>
          <w:sz w:val="24"/>
          <w:szCs w:val="24"/>
        </w:rPr>
        <w:t>90</w:t>
      </w:r>
      <w:r w:rsidRPr="00272BA2">
        <w:rPr>
          <w:rFonts w:ascii="Times New Roman" w:hAnsi="Times New Roman" w:cs="Times New Roman"/>
          <w:sz w:val="24"/>
          <w:szCs w:val="24"/>
        </w:rPr>
        <w:t xml:space="preserve"> </w:t>
      </w:r>
      <w:r w:rsidR="005233B6">
        <w:rPr>
          <w:rFonts w:ascii="Times New Roman" w:hAnsi="Times New Roman" w:cs="Times New Roman"/>
          <w:sz w:val="24"/>
          <w:szCs w:val="24"/>
        </w:rPr>
        <w:t xml:space="preserve">kalendárneho </w:t>
      </w:r>
      <w:r w:rsidRPr="005233B6">
        <w:rPr>
          <w:rFonts w:ascii="Times New Roman" w:hAnsi="Times New Roman" w:cs="Times New Roman"/>
          <w:sz w:val="24"/>
          <w:szCs w:val="24"/>
        </w:rPr>
        <w:t xml:space="preserve">dňa od protokolárneho odovzdania staveniska.  </w:t>
      </w:r>
    </w:p>
    <w:p w14:paraId="28B70C13" w14:textId="77777777" w:rsidR="00E60C53" w:rsidRPr="00F10B7F" w:rsidRDefault="00E60C53" w:rsidP="001611C4">
      <w:pPr>
        <w:spacing w:after="0"/>
        <w:ind w:left="1605" w:hanging="1605"/>
        <w:rPr>
          <w:highlight w:val="yellow"/>
        </w:rPr>
      </w:pPr>
    </w:p>
    <w:p w14:paraId="0A56E42E" w14:textId="77777777" w:rsidR="00A91F89" w:rsidRDefault="00A91F89"/>
    <w:sectPr w:rsidR="00A91F89" w:rsidSect="001611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75B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8B12F7"/>
    <w:multiLevelType w:val="hybridMultilevel"/>
    <w:tmpl w:val="A96C37C2"/>
    <w:lvl w:ilvl="0" w:tplc="041B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335176C"/>
    <w:multiLevelType w:val="hybridMultilevel"/>
    <w:tmpl w:val="6274850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9578C0"/>
    <w:multiLevelType w:val="multilevel"/>
    <w:tmpl w:val="441C373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16531"/>
    <w:multiLevelType w:val="multilevel"/>
    <w:tmpl w:val="BAB66B00"/>
    <w:lvl w:ilvl="0">
      <w:start w:val="1"/>
      <w:numFmt w:val="bullet"/>
      <w:lvlText w:val=""/>
      <w:lvlJc w:val="left"/>
      <w:pPr>
        <w:tabs>
          <w:tab w:val="num" w:pos="852"/>
        </w:tabs>
        <w:ind w:left="191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852"/>
        </w:tabs>
        <w:ind w:left="2630" w:hanging="360"/>
      </w:pPr>
    </w:lvl>
    <w:lvl w:ilvl="2">
      <w:start w:val="1"/>
      <w:numFmt w:val="bullet"/>
      <w:lvlText w:val=""/>
      <w:lvlJc w:val="left"/>
      <w:pPr>
        <w:tabs>
          <w:tab w:val="num" w:pos="852"/>
        </w:tabs>
        <w:ind w:left="3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852"/>
        </w:tabs>
        <w:ind w:left="4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852"/>
        </w:tabs>
        <w:ind w:left="4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52"/>
        </w:tabs>
        <w:ind w:left="5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52"/>
        </w:tabs>
        <w:ind w:left="6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52"/>
        </w:tabs>
        <w:ind w:left="6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52"/>
        </w:tabs>
        <w:ind w:left="7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0F3F9B"/>
    <w:multiLevelType w:val="multilevel"/>
    <w:tmpl w:val="25627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9BE1AA8"/>
    <w:multiLevelType w:val="hybridMultilevel"/>
    <w:tmpl w:val="E03614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D3E90"/>
    <w:multiLevelType w:val="hybridMultilevel"/>
    <w:tmpl w:val="9768DC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8404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FC617D"/>
    <w:multiLevelType w:val="hybridMultilevel"/>
    <w:tmpl w:val="8C66B01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A7944"/>
    <w:multiLevelType w:val="hybridMultilevel"/>
    <w:tmpl w:val="E2242C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E1E56"/>
    <w:multiLevelType w:val="hybridMultilevel"/>
    <w:tmpl w:val="BF4679A8"/>
    <w:lvl w:ilvl="0" w:tplc="041B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 w16cid:durableId="566570042">
    <w:abstractNumId w:val="3"/>
  </w:num>
  <w:num w:numId="2" w16cid:durableId="981542038">
    <w:abstractNumId w:val="3"/>
  </w:num>
  <w:num w:numId="3" w16cid:durableId="1989623548">
    <w:abstractNumId w:val="3"/>
  </w:num>
  <w:num w:numId="4" w16cid:durableId="734009802">
    <w:abstractNumId w:val="3"/>
  </w:num>
  <w:num w:numId="5" w16cid:durableId="1762331718">
    <w:abstractNumId w:val="3"/>
  </w:num>
  <w:num w:numId="6" w16cid:durableId="137261256">
    <w:abstractNumId w:val="3"/>
  </w:num>
  <w:num w:numId="7" w16cid:durableId="596064104">
    <w:abstractNumId w:val="3"/>
  </w:num>
  <w:num w:numId="8" w16cid:durableId="954169652">
    <w:abstractNumId w:val="3"/>
  </w:num>
  <w:num w:numId="9" w16cid:durableId="1996254712">
    <w:abstractNumId w:val="3"/>
  </w:num>
  <w:num w:numId="10" w16cid:durableId="1565919541">
    <w:abstractNumId w:val="3"/>
  </w:num>
  <w:num w:numId="11" w16cid:durableId="1883056613">
    <w:abstractNumId w:val="10"/>
  </w:num>
  <w:num w:numId="12" w16cid:durableId="1786382757">
    <w:abstractNumId w:val="6"/>
  </w:num>
  <w:num w:numId="13" w16cid:durableId="797845645">
    <w:abstractNumId w:val="0"/>
  </w:num>
  <w:num w:numId="14" w16cid:durableId="1887403633">
    <w:abstractNumId w:val="4"/>
  </w:num>
  <w:num w:numId="15" w16cid:durableId="745373494">
    <w:abstractNumId w:val="5"/>
  </w:num>
  <w:num w:numId="16" w16cid:durableId="844712381">
    <w:abstractNumId w:val="7"/>
  </w:num>
  <w:num w:numId="17" w16cid:durableId="1206799038">
    <w:abstractNumId w:val="1"/>
  </w:num>
  <w:num w:numId="18" w16cid:durableId="1406873302">
    <w:abstractNumId w:val="12"/>
  </w:num>
  <w:num w:numId="19" w16cid:durableId="863830119">
    <w:abstractNumId w:val="2"/>
  </w:num>
  <w:num w:numId="20" w16cid:durableId="71313634">
    <w:abstractNumId w:val="9"/>
  </w:num>
  <w:num w:numId="21" w16cid:durableId="1855340931">
    <w:abstractNumId w:val="11"/>
  </w:num>
  <w:num w:numId="22" w16cid:durableId="9357478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F89"/>
    <w:rsid w:val="00004DDE"/>
    <w:rsid w:val="0001018C"/>
    <w:rsid w:val="00013114"/>
    <w:rsid w:val="00014836"/>
    <w:rsid w:val="000333C7"/>
    <w:rsid w:val="00041DB4"/>
    <w:rsid w:val="0004648B"/>
    <w:rsid w:val="00054C88"/>
    <w:rsid w:val="00072069"/>
    <w:rsid w:val="00074352"/>
    <w:rsid w:val="000747EE"/>
    <w:rsid w:val="000830EA"/>
    <w:rsid w:val="000924DB"/>
    <w:rsid w:val="00093784"/>
    <w:rsid w:val="00094CF2"/>
    <w:rsid w:val="000A16A3"/>
    <w:rsid w:val="000A680B"/>
    <w:rsid w:val="000C4D93"/>
    <w:rsid w:val="000D5800"/>
    <w:rsid w:val="000F3215"/>
    <w:rsid w:val="001023FD"/>
    <w:rsid w:val="00102DF4"/>
    <w:rsid w:val="0010789F"/>
    <w:rsid w:val="00116981"/>
    <w:rsid w:val="00151C4D"/>
    <w:rsid w:val="001611C4"/>
    <w:rsid w:val="00172E0A"/>
    <w:rsid w:val="00185EE3"/>
    <w:rsid w:val="001A3263"/>
    <w:rsid w:val="001B002A"/>
    <w:rsid w:val="001B53C2"/>
    <w:rsid w:val="001B58D1"/>
    <w:rsid w:val="001C3E91"/>
    <w:rsid w:val="001D4B91"/>
    <w:rsid w:val="001E0A1A"/>
    <w:rsid w:val="001F6CDF"/>
    <w:rsid w:val="002017DC"/>
    <w:rsid w:val="00201D1A"/>
    <w:rsid w:val="002106FB"/>
    <w:rsid w:val="002265F2"/>
    <w:rsid w:val="002524AC"/>
    <w:rsid w:val="00252878"/>
    <w:rsid w:val="00256997"/>
    <w:rsid w:val="00264BEF"/>
    <w:rsid w:val="00272BA2"/>
    <w:rsid w:val="00291490"/>
    <w:rsid w:val="002A1BDF"/>
    <w:rsid w:val="002F5684"/>
    <w:rsid w:val="0030067D"/>
    <w:rsid w:val="0031173F"/>
    <w:rsid w:val="00315FB2"/>
    <w:rsid w:val="00326678"/>
    <w:rsid w:val="0036486D"/>
    <w:rsid w:val="003653C6"/>
    <w:rsid w:val="0038336C"/>
    <w:rsid w:val="00397155"/>
    <w:rsid w:val="003B695D"/>
    <w:rsid w:val="003C2F4E"/>
    <w:rsid w:val="003D33E5"/>
    <w:rsid w:val="004026E3"/>
    <w:rsid w:val="004106B5"/>
    <w:rsid w:val="00414819"/>
    <w:rsid w:val="00432274"/>
    <w:rsid w:val="00435DEB"/>
    <w:rsid w:val="0044331A"/>
    <w:rsid w:val="0046436E"/>
    <w:rsid w:val="0047226A"/>
    <w:rsid w:val="0049706E"/>
    <w:rsid w:val="00497725"/>
    <w:rsid w:val="004A4A90"/>
    <w:rsid w:val="004A63F3"/>
    <w:rsid w:val="004C1404"/>
    <w:rsid w:val="004C202A"/>
    <w:rsid w:val="004F00EE"/>
    <w:rsid w:val="004F4217"/>
    <w:rsid w:val="004F6B23"/>
    <w:rsid w:val="0050013B"/>
    <w:rsid w:val="005030A6"/>
    <w:rsid w:val="005233B6"/>
    <w:rsid w:val="005304D0"/>
    <w:rsid w:val="005747A3"/>
    <w:rsid w:val="005A45C5"/>
    <w:rsid w:val="005A66C5"/>
    <w:rsid w:val="005E0A21"/>
    <w:rsid w:val="006064D1"/>
    <w:rsid w:val="00633D77"/>
    <w:rsid w:val="00636034"/>
    <w:rsid w:val="00661A70"/>
    <w:rsid w:val="00662362"/>
    <w:rsid w:val="006864D0"/>
    <w:rsid w:val="006A6648"/>
    <w:rsid w:val="006B1B3E"/>
    <w:rsid w:val="006D304E"/>
    <w:rsid w:val="006F4B57"/>
    <w:rsid w:val="00704FD7"/>
    <w:rsid w:val="00733CAB"/>
    <w:rsid w:val="00757353"/>
    <w:rsid w:val="007668F2"/>
    <w:rsid w:val="007677FA"/>
    <w:rsid w:val="00783C71"/>
    <w:rsid w:val="00794D75"/>
    <w:rsid w:val="007A6492"/>
    <w:rsid w:val="007B69E0"/>
    <w:rsid w:val="007C21CE"/>
    <w:rsid w:val="007F17E5"/>
    <w:rsid w:val="007F4743"/>
    <w:rsid w:val="00811457"/>
    <w:rsid w:val="00812B1E"/>
    <w:rsid w:val="00827DCF"/>
    <w:rsid w:val="00837C84"/>
    <w:rsid w:val="00845522"/>
    <w:rsid w:val="008633A9"/>
    <w:rsid w:val="0086592A"/>
    <w:rsid w:val="00873C15"/>
    <w:rsid w:val="008775A3"/>
    <w:rsid w:val="0088509F"/>
    <w:rsid w:val="008905A1"/>
    <w:rsid w:val="008D1525"/>
    <w:rsid w:val="008D1D62"/>
    <w:rsid w:val="00913BE0"/>
    <w:rsid w:val="00921EF0"/>
    <w:rsid w:val="009337FF"/>
    <w:rsid w:val="00933AD5"/>
    <w:rsid w:val="00946E37"/>
    <w:rsid w:val="0097499B"/>
    <w:rsid w:val="0099064E"/>
    <w:rsid w:val="009B7F79"/>
    <w:rsid w:val="009C1F67"/>
    <w:rsid w:val="009D2DE4"/>
    <w:rsid w:val="009E20C3"/>
    <w:rsid w:val="00A12504"/>
    <w:rsid w:val="00A4000A"/>
    <w:rsid w:val="00A4223F"/>
    <w:rsid w:val="00A5208E"/>
    <w:rsid w:val="00A52874"/>
    <w:rsid w:val="00A610DE"/>
    <w:rsid w:val="00A665F6"/>
    <w:rsid w:val="00A91F89"/>
    <w:rsid w:val="00A9378B"/>
    <w:rsid w:val="00AB1828"/>
    <w:rsid w:val="00AC166C"/>
    <w:rsid w:val="00AD5B77"/>
    <w:rsid w:val="00B43364"/>
    <w:rsid w:val="00B55712"/>
    <w:rsid w:val="00B55D6A"/>
    <w:rsid w:val="00B6215A"/>
    <w:rsid w:val="00B63A3B"/>
    <w:rsid w:val="00B648EC"/>
    <w:rsid w:val="00B808D0"/>
    <w:rsid w:val="00BA547F"/>
    <w:rsid w:val="00BE0B2A"/>
    <w:rsid w:val="00BE1353"/>
    <w:rsid w:val="00BF3C25"/>
    <w:rsid w:val="00BF78E2"/>
    <w:rsid w:val="00C070A5"/>
    <w:rsid w:val="00C07357"/>
    <w:rsid w:val="00C16D88"/>
    <w:rsid w:val="00C24E01"/>
    <w:rsid w:val="00C3371B"/>
    <w:rsid w:val="00CA4B03"/>
    <w:rsid w:val="00CB152B"/>
    <w:rsid w:val="00CC19DE"/>
    <w:rsid w:val="00CC52ED"/>
    <w:rsid w:val="00CD7DFE"/>
    <w:rsid w:val="00D10243"/>
    <w:rsid w:val="00D137C7"/>
    <w:rsid w:val="00D362D3"/>
    <w:rsid w:val="00D37D00"/>
    <w:rsid w:val="00D41558"/>
    <w:rsid w:val="00D764CE"/>
    <w:rsid w:val="00DA79B9"/>
    <w:rsid w:val="00DF5DBB"/>
    <w:rsid w:val="00E026A9"/>
    <w:rsid w:val="00E11B71"/>
    <w:rsid w:val="00E227A7"/>
    <w:rsid w:val="00E257A8"/>
    <w:rsid w:val="00E47590"/>
    <w:rsid w:val="00E5595F"/>
    <w:rsid w:val="00E60C53"/>
    <w:rsid w:val="00E6755A"/>
    <w:rsid w:val="00E923DC"/>
    <w:rsid w:val="00EA4126"/>
    <w:rsid w:val="00EC7707"/>
    <w:rsid w:val="00EE03D5"/>
    <w:rsid w:val="00EF0A3B"/>
    <w:rsid w:val="00F10B7F"/>
    <w:rsid w:val="00F11B94"/>
    <w:rsid w:val="00F541D8"/>
    <w:rsid w:val="00F54747"/>
    <w:rsid w:val="00F77FCF"/>
    <w:rsid w:val="00F97533"/>
    <w:rsid w:val="00FB346E"/>
    <w:rsid w:val="00FE05E2"/>
    <w:rsid w:val="00FE4C41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23BC"/>
  <w15:chartTrackingRefBased/>
  <w15:docId w15:val="{36848A9B-1364-4060-B63F-3CFBDB59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37D00"/>
  </w:style>
  <w:style w:type="paragraph" w:styleId="Nadpis1">
    <w:name w:val="heading 1"/>
    <w:basedOn w:val="Normlny"/>
    <w:next w:val="Normlny"/>
    <w:link w:val="Nadpis1Char"/>
    <w:uiPriority w:val="9"/>
    <w:qFormat/>
    <w:rsid w:val="00D37D0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37D0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37D0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37D0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37D0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37D0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37D00"/>
    <w:pPr>
      <w:keepNext/>
      <w:keepLines/>
      <w:spacing w:before="120" w:after="0"/>
      <w:outlineLvl w:val="6"/>
    </w:pPr>
    <w:rPr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37D00"/>
    <w:pPr>
      <w:keepNext/>
      <w:keepLines/>
      <w:spacing w:before="120" w:after="0"/>
      <w:outlineLvl w:val="7"/>
    </w:pPr>
    <w:rPr>
      <w:b/>
      <w:bCs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37D00"/>
    <w:pPr>
      <w:keepNext/>
      <w:keepLines/>
      <w:spacing w:before="120" w:after="0"/>
      <w:outlineLvl w:val="8"/>
    </w:pPr>
    <w:rPr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37D0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37D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37D0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37D0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37D00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3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37D00"/>
    <w:rPr>
      <w:i/>
      <w:iCs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37D00"/>
    <w:rPr>
      <w:b/>
      <w:bCs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37D00"/>
    <w:rPr>
      <w:i/>
      <w:iCs/>
    </w:rPr>
  </w:style>
  <w:style w:type="paragraph" w:styleId="Nzov">
    <w:name w:val="Title"/>
    <w:basedOn w:val="Normlny"/>
    <w:next w:val="Normlny"/>
    <w:link w:val="NzovChar"/>
    <w:uiPriority w:val="10"/>
    <w:qFormat/>
    <w:rsid w:val="00D37D0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zovChar">
    <w:name w:val="Názov Char"/>
    <w:basedOn w:val="Predvolenpsmoodseku"/>
    <w:link w:val="Nzov"/>
    <w:uiPriority w:val="10"/>
    <w:rsid w:val="00D37D0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37D0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D37D00"/>
    <w:rPr>
      <w:rFonts w:asciiTheme="majorHAnsi" w:eastAsiaTheme="majorEastAsia" w:hAnsiTheme="majorHAnsi" w:cstheme="majorBidi"/>
      <w:sz w:val="24"/>
      <w:szCs w:val="24"/>
    </w:rPr>
  </w:style>
  <w:style w:type="paragraph" w:styleId="Citcia">
    <w:name w:val="Quote"/>
    <w:basedOn w:val="Normlny"/>
    <w:next w:val="Normlny"/>
    <w:link w:val="CitciaChar"/>
    <w:uiPriority w:val="29"/>
    <w:qFormat/>
    <w:rsid w:val="00D37D0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ciaChar">
    <w:name w:val="Citácia Char"/>
    <w:basedOn w:val="Predvolenpsmoodseku"/>
    <w:link w:val="Citcia"/>
    <w:uiPriority w:val="29"/>
    <w:rsid w:val="00D37D0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A91F8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D37D00"/>
    <w:rPr>
      <w:b/>
      <w:bCs/>
      <w:i/>
      <w:iCs/>
      <w:color w:val="auto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37D0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37D00"/>
    <w:rPr>
      <w:rFonts w:asciiTheme="majorHAnsi" w:eastAsiaTheme="majorEastAsia" w:hAnsiTheme="majorHAnsi" w:cstheme="majorBidi"/>
      <w:sz w:val="26"/>
      <w:szCs w:val="26"/>
    </w:rPr>
  </w:style>
  <w:style w:type="character" w:styleId="Zvraznenodkaz">
    <w:name w:val="Intense Reference"/>
    <w:basedOn w:val="Predvolenpsmoodseku"/>
    <w:uiPriority w:val="32"/>
    <w:qFormat/>
    <w:rsid w:val="00D37D00"/>
    <w:rPr>
      <w:b/>
      <w:bCs/>
      <w:smallCaps/>
      <w:color w:val="auto"/>
      <w:u w:val="single"/>
    </w:rPr>
  </w:style>
  <w:style w:type="table" w:styleId="Svetlmrieka">
    <w:name w:val="Light Grid"/>
    <w:basedOn w:val="Normlnatabuka"/>
    <w:uiPriority w:val="62"/>
    <w:rsid w:val="00A91F8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opis">
    <w:name w:val="caption"/>
    <w:basedOn w:val="Normlny"/>
    <w:next w:val="Normlny"/>
    <w:uiPriority w:val="35"/>
    <w:semiHidden/>
    <w:unhideWhenUsed/>
    <w:qFormat/>
    <w:rsid w:val="00D37D00"/>
    <w:rPr>
      <w:b/>
      <w:bCs/>
      <w:sz w:val="18"/>
      <w:szCs w:val="18"/>
    </w:rPr>
  </w:style>
  <w:style w:type="character" w:styleId="Vrazn">
    <w:name w:val="Strong"/>
    <w:basedOn w:val="Predvolenpsmoodseku"/>
    <w:uiPriority w:val="22"/>
    <w:qFormat/>
    <w:rsid w:val="00D37D00"/>
    <w:rPr>
      <w:b/>
      <w:bCs/>
      <w:color w:val="auto"/>
    </w:rPr>
  </w:style>
  <w:style w:type="character" w:styleId="Zvraznenie">
    <w:name w:val="Emphasis"/>
    <w:basedOn w:val="Predvolenpsmoodseku"/>
    <w:uiPriority w:val="20"/>
    <w:qFormat/>
    <w:rsid w:val="00D37D00"/>
    <w:rPr>
      <w:i/>
      <w:iCs/>
      <w:color w:val="auto"/>
    </w:rPr>
  </w:style>
  <w:style w:type="paragraph" w:styleId="Bezriadkovania">
    <w:name w:val="No Spacing"/>
    <w:link w:val="BezriadkovaniaChar"/>
    <w:uiPriority w:val="1"/>
    <w:qFormat/>
    <w:rsid w:val="00D37D00"/>
    <w:pPr>
      <w:spacing w:after="0" w:line="240" w:lineRule="auto"/>
    </w:pPr>
  </w:style>
  <w:style w:type="character" w:styleId="Jemnzvraznenie">
    <w:name w:val="Subtle Emphasis"/>
    <w:basedOn w:val="Predvolenpsmoodseku"/>
    <w:uiPriority w:val="19"/>
    <w:qFormat/>
    <w:rsid w:val="00D37D00"/>
    <w:rPr>
      <w:i/>
      <w:iCs/>
      <w:color w:val="auto"/>
    </w:rPr>
  </w:style>
  <w:style w:type="character" w:styleId="Jemnodkaz">
    <w:name w:val="Subtle Reference"/>
    <w:basedOn w:val="Predvolenpsmoodseku"/>
    <w:uiPriority w:val="31"/>
    <w:qFormat/>
    <w:rsid w:val="00D37D00"/>
    <w:rPr>
      <w:smallCaps/>
      <w:color w:val="auto"/>
      <w:u w:val="single" w:color="7F7F7F" w:themeColor="text1" w:themeTint="80"/>
    </w:rPr>
  </w:style>
  <w:style w:type="character" w:styleId="Nzovknihy">
    <w:name w:val="Book Title"/>
    <w:basedOn w:val="Predvolenpsmoodseku"/>
    <w:uiPriority w:val="33"/>
    <w:qFormat/>
    <w:rsid w:val="00D37D00"/>
    <w:rPr>
      <w:b/>
      <w:bCs/>
      <w:smallCaps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37D00"/>
    <w:pPr>
      <w:outlineLvl w:val="9"/>
    </w:pPr>
  </w:style>
  <w:style w:type="character" w:customStyle="1" w:styleId="BezriadkovaniaChar">
    <w:name w:val="Bez riadkovania Char"/>
    <w:link w:val="Bezriadkovania"/>
    <w:uiPriority w:val="1"/>
    <w:qFormat/>
    <w:locked/>
    <w:rsid w:val="00CC19DE"/>
  </w:style>
  <w:style w:type="character" w:customStyle="1" w:styleId="OdsekzoznamuChar">
    <w:name w:val="Odsek zoznamu Char"/>
    <w:link w:val="Odsekzoznamu"/>
    <w:uiPriority w:val="34"/>
    <w:qFormat/>
    <w:rsid w:val="00CC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image" Target="cid:image001.png@01D960AA.4D7E4D1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EF788DD7E14D4E83600F3A3CA2B89B" ma:contentTypeVersion="14" ma:contentTypeDescription="Umožňuje vytvoriť nový dokument." ma:contentTypeScope="" ma:versionID="091aff88d3ccd79a2d731f7833eaf3ef">
  <xsd:schema xmlns:xsd="http://www.w3.org/2001/XMLSchema" xmlns:xs="http://www.w3.org/2001/XMLSchema" xmlns:p="http://schemas.microsoft.com/office/2006/metadata/properties" xmlns:ns2="af593496-95f2-4a20-a028-3f3693ca7123" xmlns:ns3="6028521f-9a9d-419e-a8e5-400284b01105" targetNamespace="http://schemas.microsoft.com/office/2006/metadata/properties" ma:root="true" ma:fieldsID="28cf6a6f82647ea8d7a81f882aec2abf" ns2:_="" ns3:_="">
    <xsd:import namespace="af593496-95f2-4a20-a028-3f3693ca7123"/>
    <xsd:import namespace="6028521f-9a9d-419e-a8e5-400284b01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93496-95f2-4a20-a028-3f3693ca71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dexed="true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7b4b0814-4c1e-48fd-8164-1672eff1ddb9}" ma:internalName="TaxCatchAll" ma:showField="CatchAllData" ma:web="af593496-95f2-4a20-a028-3f3693ca71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8521f-9a9d-419e-a8e5-400284b01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a" ma:readOnly="false" ma:fieldId="{5cf76f15-5ced-4ddc-b409-7134ff3c332f}" ma:taxonomyMulti="true" ma:sspId="f1fe8e33-0bac-4654-8e9e-e73922532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1A5ACE04-D698-49F6-A918-2A3A5369E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593496-95f2-4a20-a028-3f3693ca7123"/>
    <ds:schemaRef ds:uri="6028521f-9a9d-419e-a8e5-400284b0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8ECA7B-C142-4407-AB51-9ACA686BC3F8}"/>
</file>

<file path=customXml/itemProps3.xml><?xml version="1.0" encoding="utf-8"?>
<ds:datastoreItem xmlns:ds="http://schemas.openxmlformats.org/officeDocument/2006/customXml" ds:itemID="{B9BDC0EC-A770-43AF-BB24-5546C900A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AFBBA-9F6C-4E7A-8697-0F41B41C2A61}">
  <ds:schemaRefs>
    <ds:schemaRef ds:uri="http://schemas.microsoft.com/office/2006/metadata/properties"/>
    <ds:schemaRef ds:uri="http://schemas.microsoft.com/office/infopath/2007/PartnerControls"/>
    <ds:schemaRef ds:uri="6028521f-9a9d-419e-a8e5-400284b01105"/>
    <ds:schemaRef ds:uri="af593496-95f2-4a20-a028-3f3693ca71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1858</TotalTime>
  <Pages>6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Selecky Robert</dc:creator>
  <cp:keywords/>
  <dc:description/>
  <cp:lastModifiedBy>Mgr. Pavel Aschenbrenner</cp:lastModifiedBy>
  <cp:revision>166</cp:revision>
  <dcterms:created xsi:type="dcterms:W3CDTF">2025-07-10T07:35:00Z</dcterms:created>
  <dcterms:modified xsi:type="dcterms:W3CDTF">2026-04-27T09:26:00Z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_dlc_DocIdItemGuid">
    <vt:lpwstr>1c2e6034-1049-4018-a970-ece720f951f0</vt:lpwstr>
  </property>
  <property fmtid="{D5CDD505-2E9C-101B-9397-08002B2CF9AE}" pid="4" name="MediaServiceImageTags">
    <vt:lpwstr/>
  </property>
</Properties>
</file>